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78FBBC" w14:textId="58422BBB" w:rsidR="00972574" w:rsidRPr="00A828FB" w:rsidRDefault="00972574" w:rsidP="00972574">
      <w:pPr>
        <w:spacing w:line="360" w:lineRule="auto"/>
        <w:jc w:val="both"/>
        <w:rPr>
          <w:b/>
          <w:sz w:val="28"/>
          <w:szCs w:val="28"/>
        </w:rPr>
      </w:pPr>
      <w:r w:rsidRPr="00A828FB">
        <w:rPr>
          <w:b/>
          <w:sz w:val="28"/>
          <w:szCs w:val="28"/>
        </w:rPr>
        <w:t xml:space="preserve">Uniaxial compression behaviour of porous copper: </w:t>
      </w:r>
      <w:r w:rsidR="00FC10B4" w:rsidRPr="00A828FB">
        <w:rPr>
          <w:b/>
          <w:sz w:val="28"/>
          <w:szCs w:val="28"/>
        </w:rPr>
        <w:t>E</w:t>
      </w:r>
      <w:r w:rsidRPr="00A828FB">
        <w:rPr>
          <w:b/>
          <w:sz w:val="28"/>
          <w:szCs w:val="28"/>
        </w:rPr>
        <w:t>xperiments and model</w:t>
      </w:r>
      <w:r w:rsidR="002B1A6C" w:rsidRPr="00A828FB">
        <w:rPr>
          <w:b/>
          <w:sz w:val="28"/>
          <w:szCs w:val="28"/>
        </w:rPr>
        <w:t>l</w:t>
      </w:r>
      <w:r w:rsidRPr="00A828FB">
        <w:rPr>
          <w:b/>
          <w:sz w:val="28"/>
          <w:szCs w:val="28"/>
        </w:rPr>
        <w:t>ing</w:t>
      </w:r>
    </w:p>
    <w:p w14:paraId="1C7B3586" w14:textId="77777777" w:rsidR="00972574" w:rsidRPr="00A828FB" w:rsidRDefault="00972574" w:rsidP="00972574">
      <w:pPr>
        <w:rPr>
          <w:rFonts w:ascii="Arial" w:hAnsi="Arial" w:cs="Arial"/>
          <w:b/>
          <w:bCs/>
          <w:sz w:val="20"/>
          <w:szCs w:val="20"/>
          <w:shd w:val="clear" w:color="auto" w:fill="FFFFFF"/>
        </w:rPr>
      </w:pPr>
    </w:p>
    <w:p w14:paraId="30D752B5" w14:textId="414658ED" w:rsidR="00B45E4B" w:rsidRPr="00A828FB" w:rsidRDefault="00972574" w:rsidP="00972574">
      <w:pPr>
        <w:rPr>
          <w:bCs/>
          <w:shd w:val="clear" w:color="auto" w:fill="FFFFFF"/>
        </w:rPr>
      </w:pPr>
      <w:r w:rsidRPr="00A828FB">
        <w:rPr>
          <w:bCs/>
          <w:shd w:val="clear" w:color="auto" w:fill="FFFFFF"/>
        </w:rPr>
        <w:t>Bolla Reddy Bodapati</w:t>
      </w:r>
      <w:proofErr w:type="gramStart"/>
      <w:r w:rsidR="00316ABC" w:rsidRPr="00A828FB">
        <w:rPr>
          <w:bCs/>
          <w:shd w:val="clear" w:color="auto" w:fill="FFFFFF"/>
        </w:rPr>
        <w:t>,</w:t>
      </w:r>
      <w:r w:rsidRPr="00A828FB">
        <w:rPr>
          <w:bCs/>
          <w:shd w:val="clear" w:color="auto" w:fill="FFFFFF"/>
          <w:vertAlign w:val="superscript"/>
        </w:rPr>
        <w:t>a,b</w:t>
      </w:r>
      <w:proofErr w:type="gramEnd"/>
      <w:r w:rsidRPr="00A828FB">
        <w:rPr>
          <w:bCs/>
          <w:shd w:val="clear" w:color="auto" w:fill="FFFFFF"/>
        </w:rPr>
        <w:t xml:space="preserve"> P Sudharshan Phani</w:t>
      </w:r>
      <w:r w:rsidR="00316ABC" w:rsidRPr="00A828FB">
        <w:rPr>
          <w:bCs/>
          <w:shd w:val="clear" w:color="auto" w:fill="FFFFFF"/>
        </w:rPr>
        <w:t>,</w:t>
      </w:r>
      <w:r w:rsidRPr="00A828FB">
        <w:rPr>
          <w:bCs/>
          <w:shd w:val="clear" w:color="auto" w:fill="FFFFFF"/>
          <w:vertAlign w:val="superscript"/>
        </w:rPr>
        <w:t>a</w:t>
      </w:r>
      <w:r w:rsidRPr="00A828FB">
        <w:rPr>
          <w:bCs/>
          <w:shd w:val="clear" w:color="auto" w:fill="FFFFFF"/>
        </w:rPr>
        <w:t xml:space="preserve"> P.P. Bhattacharjee</w:t>
      </w:r>
      <w:r w:rsidR="00316ABC" w:rsidRPr="00A828FB">
        <w:rPr>
          <w:bCs/>
          <w:shd w:val="clear" w:color="auto" w:fill="FFFFFF"/>
        </w:rPr>
        <w:t>,</w:t>
      </w:r>
      <w:r w:rsidRPr="00A828FB">
        <w:rPr>
          <w:bCs/>
          <w:shd w:val="clear" w:color="auto" w:fill="FFFFFF"/>
          <w:vertAlign w:val="superscript"/>
        </w:rPr>
        <w:t>b</w:t>
      </w:r>
      <w:r w:rsidR="00316ABC" w:rsidRPr="00A828FB">
        <w:rPr>
          <w:bCs/>
          <w:shd w:val="clear" w:color="auto" w:fill="FFFFFF"/>
        </w:rPr>
        <w:t xml:space="preserve"> and</w:t>
      </w:r>
      <w:r w:rsidRPr="00A828FB">
        <w:rPr>
          <w:bCs/>
          <w:shd w:val="clear" w:color="auto" w:fill="FFFFFF"/>
        </w:rPr>
        <w:t xml:space="preserve"> </w:t>
      </w:r>
    </w:p>
    <w:p w14:paraId="3DC110A6" w14:textId="7A203B8C" w:rsidR="00972574" w:rsidRPr="00A828FB" w:rsidRDefault="00972574" w:rsidP="00972574">
      <w:pPr>
        <w:rPr>
          <w:bCs/>
          <w:shd w:val="clear" w:color="auto" w:fill="FFFFFF"/>
        </w:rPr>
      </w:pPr>
      <w:r w:rsidRPr="00A828FB">
        <w:rPr>
          <w:bCs/>
          <w:shd w:val="clear" w:color="auto" w:fill="FFFFFF"/>
        </w:rPr>
        <w:t>G Sundararajan</w:t>
      </w:r>
      <w:proofErr w:type="gramStart"/>
      <w:r w:rsidR="00316ABC" w:rsidRPr="00A828FB">
        <w:rPr>
          <w:bCs/>
          <w:shd w:val="clear" w:color="auto" w:fill="FFFFFF"/>
        </w:rPr>
        <w:t>,</w:t>
      </w:r>
      <w:r w:rsidR="005A235E" w:rsidRPr="00A828FB">
        <w:rPr>
          <w:bCs/>
          <w:shd w:val="clear" w:color="auto" w:fill="FFFFFF"/>
          <w:vertAlign w:val="superscript"/>
        </w:rPr>
        <w:t>a,c</w:t>
      </w:r>
      <w:proofErr w:type="gramEnd"/>
      <w:r w:rsidRPr="00A828FB">
        <w:rPr>
          <w:bCs/>
          <w:shd w:val="clear" w:color="auto" w:fill="FFFFFF"/>
          <w:vertAlign w:val="superscript"/>
        </w:rPr>
        <w:t>*</w:t>
      </w:r>
    </w:p>
    <w:p w14:paraId="32A88846" w14:textId="77777777" w:rsidR="00972574" w:rsidRPr="00A828FB" w:rsidRDefault="00972574" w:rsidP="00972574"/>
    <w:p w14:paraId="0680A25A" w14:textId="77777777" w:rsidR="00972574" w:rsidRPr="00A828FB" w:rsidRDefault="00972574" w:rsidP="00972574">
      <w:proofErr w:type="spellStart"/>
      <w:proofErr w:type="gramStart"/>
      <w:r w:rsidRPr="00A828FB">
        <w:rPr>
          <w:vertAlign w:val="superscript"/>
        </w:rPr>
        <w:t>a</w:t>
      </w:r>
      <w:proofErr w:type="spellEnd"/>
      <w:proofErr w:type="gramEnd"/>
      <w:r w:rsidRPr="00A828FB">
        <w:t xml:space="preserve"> International Advanced Research Center for Powder Metallurgy and New Materials (ARCI), Balapur (P.O), Hyderabad – 500 005, India</w:t>
      </w:r>
    </w:p>
    <w:p w14:paraId="0FE0FDA9" w14:textId="77777777" w:rsidR="00972574" w:rsidRPr="00A828FB" w:rsidRDefault="00972574" w:rsidP="00972574">
      <w:proofErr w:type="gramStart"/>
      <w:r w:rsidRPr="00A828FB">
        <w:rPr>
          <w:vertAlign w:val="superscript"/>
        </w:rPr>
        <w:t>b</w:t>
      </w:r>
      <w:proofErr w:type="gramEnd"/>
      <w:r w:rsidRPr="00A828FB">
        <w:t xml:space="preserve"> Department of Materials Science and Metallurgical Engineering, Indian Institute of Technology (IITH) Hyderabad – 502 285 </w:t>
      </w:r>
    </w:p>
    <w:p w14:paraId="45700141" w14:textId="77777777" w:rsidR="00972574" w:rsidRPr="00A828FB" w:rsidRDefault="00972574" w:rsidP="00972574">
      <w:proofErr w:type="gramStart"/>
      <w:r w:rsidRPr="00A828FB">
        <w:rPr>
          <w:vertAlign w:val="superscript"/>
        </w:rPr>
        <w:t>c</w:t>
      </w:r>
      <w:proofErr w:type="gramEnd"/>
      <w:r w:rsidRPr="00A828FB">
        <w:t xml:space="preserve"> Department of Metallurgical and Materials Engineering, Indian Institute of Technology (IITM) Chennai – 600 036, India</w:t>
      </w:r>
    </w:p>
    <w:p w14:paraId="74ECF1AD" w14:textId="77777777" w:rsidR="00972574" w:rsidRPr="00A828FB" w:rsidRDefault="00972574" w:rsidP="00972574"/>
    <w:p w14:paraId="0B468254" w14:textId="022501F2" w:rsidR="00A63ADD" w:rsidRPr="00A828FB" w:rsidRDefault="00ED4177" w:rsidP="00ED4177">
      <w:r w:rsidRPr="00A828FB">
        <w:t>*</w:t>
      </w:r>
      <w:r w:rsidR="004159AC" w:rsidRPr="00A828FB">
        <w:t xml:space="preserve"> </w:t>
      </w:r>
      <w:r w:rsidR="00972574" w:rsidRPr="00A828FB">
        <w:t xml:space="preserve">Corresponding author: G Sundararajan, Professor, IITM, </w:t>
      </w:r>
    </w:p>
    <w:p w14:paraId="4AB8D212" w14:textId="46538E67" w:rsidR="00972574" w:rsidRPr="00A828FB" w:rsidRDefault="00972574" w:rsidP="00972574">
      <w:r w:rsidRPr="00A828FB">
        <w:t xml:space="preserve">Email: </w:t>
      </w:r>
      <w:hyperlink r:id="rId8" w:history="1">
        <w:r w:rsidRPr="00A828FB">
          <w:rPr>
            <w:rStyle w:val="Hyperlink"/>
            <w:color w:val="5B9BD5" w:themeColor="accent1"/>
            <w:shd w:val="clear" w:color="auto" w:fill="FFFFFF"/>
          </w:rPr>
          <w:t>gsundararajan@iitm.ac.in</w:t>
        </w:r>
      </w:hyperlink>
      <w:r w:rsidR="00DB4C15" w:rsidRPr="00A828FB">
        <w:rPr>
          <w:rStyle w:val="Hyperlink"/>
          <w:color w:val="5B9BD5" w:themeColor="accent1"/>
          <w:shd w:val="clear" w:color="auto" w:fill="FFFFFF"/>
        </w:rPr>
        <w:t>; gsundar@arci.res.in</w:t>
      </w:r>
      <w:r w:rsidRPr="00A828FB">
        <w:rPr>
          <w:shd w:val="clear" w:color="auto" w:fill="FFFFFF"/>
        </w:rPr>
        <w:t>, Tel: +91-</w:t>
      </w:r>
      <w:r w:rsidR="00A63ADD" w:rsidRPr="00A828FB">
        <w:rPr>
          <w:shd w:val="clear" w:color="auto" w:fill="FFFFFF"/>
        </w:rPr>
        <w:t>9490117167</w:t>
      </w:r>
      <w:r w:rsidR="004D4ADD">
        <w:rPr>
          <w:shd w:val="clear" w:color="auto" w:fill="FFFFFF"/>
        </w:rPr>
        <w:t xml:space="preserve"> </w:t>
      </w:r>
    </w:p>
    <w:p w14:paraId="2F5FEA3C" w14:textId="77777777" w:rsidR="00972574" w:rsidRPr="00A828FB" w:rsidRDefault="00972574" w:rsidP="00972574"/>
    <w:p w14:paraId="479C190F" w14:textId="77777777" w:rsidR="00972574" w:rsidRPr="00A828FB" w:rsidRDefault="00972574" w:rsidP="004159AC">
      <w:pPr>
        <w:jc w:val="center"/>
        <w:rPr>
          <w:b/>
        </w:rPr>
      </w:pPr>
      <w:r w:rsidRPr="00A828FB">
        <w:rPr>
          <w:b/>
        </w:rPr>
        <w:t>Abstract</w:t>
      </w:r>
    </w:p>
    <w:p w14:paraId="4A7A393A" w14:textId="77777777" w:rsidR="00972574" w:rsidRPr="00A828FB" w:rsidRDefault="00972574" w:rsidP="00972574">
      <w:pPr>
        <w:rPr>
          <w:b/>
        </w:rPr>
      </w:pPr>
    </w:p>
    <w:p w14:paraId="2603FD9C" w14:textId="1583D2AD" w:rsidR="004159AC" w:rsidRPr="00BE26FB" w:rsidRDefault="004159AC" w:rsidP="002164B9">
      <w:pPr>
        <w:jc w:val="both"/>
      </w:pPr>
      <w:bookmarkStart w:id="0" w:name="_GoBack"/>
      <w:r w:rsidRPr="00BE26FB">
        <w:t>Uniaxial compression behavior of porous copper samples having a wide range of initial porosity prepared by Spark Plasma Sintering (SPS) process is presented. Simple analytical model is developed for evolution of porosity and flow stress during uniaxial compression based on the Gurson model</w:t>
      </w:r>
      <w:r w:rsidR="00335EF7" w:rsidRPr="00BE26FB">
        <w:t xml:space="preserve"> which was initially developed for low porosity solids (&lt;10%) having simple pore geometry</w:t>
      </w:r>
      <w:r w:rsidRPr="00BE26FB">
        <w:t>. A unique linear relationship was observed for normalized porosity (porosity / initial porosity) with strain and normalized flow stress (flow stress / flow stress of matrix). The model predictions are in good agreement with the experimental results over a wide range of porosity</w:t>
      </w:r>
      <w:r w:rsidR="007940B4" w:rsidRPr="00BE26FB">
        <w:t xml:space="preserve"> (2-25%)</w:t>
      </w:r>
      <w:r w:rsidRPr="00BE26FB">
        <w:t xml:space="preserve"> and strain</w:t>
      </w:r>
      <w:r w:rsidR="00EE34BC" w:rsidRPr="00BE26FB">
        <w:t xml:space="preserve"> (0</w:t>
      </w:r>
      <w:r w:rsidR="004B4B4C" w:rsidRPr="00BE26FB">
        <w:t>-0.26)</w:t>
      </w:r>
      <w:r w:rsidRPr="00BE26FB">
        <w:t xml:space="preserve">. Furthermore, </w:t>
      </w:r>
      <w:r w:rsidR="00066741" w:rsidRPr="00BE26FB">
        <w:t xml:space="preserve">a </w:t>
      </w:r>
      <w:r w:rsidR="00B96B0A" w:rsidRPr="00BE26FB">
        <w:t>new model</w:t>
      </w:r>
      <w:r w:rsidRPr="00BE26FB">
        <w:t xml:space="preserve"> for strain hardening rate is developed which explains the significant strain hardening observed in the uniaxial compression tests. The observed strain hardening rate of the porous samples depends not only on the strain hardening rate of the matrix material but also on the extent of pore closure during compression. While the relative contribution of the strain hardening rate of the matrix largely dominates the observed response, the contribution due to pore closure is significant for samples with high initial porosity, especially at higher values of strain.</w:t>
      </w:r>
    </w:p>
    <w:p w14:paraId="469A116B" w14:textId="77777777" w:rsidR="001972E3" w:rsidRPr="00BE26FB" w:rsidRDefault="001972E3" w:rsidP="00271AB3">
      <w:pPr>
        <w:spacing w:line="360" w:lineRule="auto"/>
        <w:jc w:val="both"/>
      </w:pPr>
    </w:p>
    <w:p w14:paraId="02B8D6B8" w14:textId="77777777" w:rsidR="004159AC" w:rsidRPr="00BE26FB" w:rsidRDefault="004159AC" w:rsidP="004159AC">
      <w:pPr>
        <w:spacing w:line="360" w:lineRule="auto"/>
        <w:jc w:val="both"/>
      </w:pPr>
      <w:r w:rsidRPr="00BE26FB">
        <w:rPr>
          <w:i/>
        </w:rPr>
        <w:t>Key words</w:t>
      </w:r>
      <w:r w:rsidRPr="00BE26FB">
        <w:t xml:space="preserve">: stress/strain measurements; modelling/simulations; finite element analysis; powder methods; plasticity; porous copper </w:t>
      </w:r>
    </w:p>
    <w:p w14:paraId="56BD5CDF" w14:textId="77777777" w:rsidR="00F534E1" w:rsidRPr="00BE26FB" w:rsidRDefault="00F534E1" w:rsidP="00F97884">
      <w:pPr>
        <w:spacing w:line="360" w:lineRule="auto"/>
        <w:jc w:val="both"/>
      </w:pPr>
    </w:p>
    <w:p w14:paraId="1DB91520" w14:textId="77777777" w:rsidR="00F97884" w:rsidRPr="00BE26FB" w:rsidRDefault="00F97884" w:rsidP="00F97884">
      <w:pPr>
        <w:pStyle w:val="ListParagraph"/>
        <w:numPr>
          <w:ilvl w:val="0"/>
          <w:numId w:val="1"/>
        </w:numPr>
        <w:spacing w:line="360" w:lineRule="auto"/>
        <w:ind w:left="0" w:firstLine="0"/>
        <w:jc w:val="both"/>
        <w:rPr>
          <w:b/>
        </w:rPr>
      </w:pPr>
      <w:r w:rsidRPr="00BE26FB">
        <w:rPr>
          <w:b/>
        </w:rPr>
        <w:t>Introduction</w:t>
      </w:r>
    </w:p>
    <w:p w14:paraId="606C3D8C" w14:textId="3280B5D2" w:rsidR="00F97884" w:rsidRPr="00BE26FB" w:rsidRDefault="00F97884" w:rsidP="00CB6A41">
      <w:pPr>
        <w:pStyle w:val="ListParagraph"/>
        <w:spacing w:line="360" w:lineRule="auto"/>
        <w:ind w:left="0" w:firstLine="720"/>
        <w:jc w:val="both"/>
      </w:pPr>
      <w:r w:rsidRPr="00BE26FB">
        <w:t>Porous materials represent a class of materials bounded by bulk materials (&lt; 2% porosity) on one side and by foams (porosity &gt; 50%) on the other. Porous materials in turn can exhibit closed pores</w:t>
      </w:r>
      <w:r w:rsidR="00696CEB" w:rsidRPr="00BE26FB">
        <w:t xml:space="preserve"> (isolated)</w:t>
      </w:r>
      <w:r w:rsidRPr="00BE26FB">
        <w:t xml:space="preserve"> or interconnected pores depending on their porosity </w:t>
      </w:r>
      <w:r w:rsidRPr="00BE26FB">
        <w:lastRenderedPageBreak/>
        <w:t>level. Generally, porous materials having porosity levels less than 25% are characterized by closed pores of a few micrometers size and such porous metals are most easily obtained by suitable sintering of the compacted metal powder</w:t>
      </w:r>
      <w:r w:rsidR="002276F0" w:rsidRPr="00BE26FB">
        <w:t xml:space="preserve"> </w:t>
      </w:r>
      <w:r w:rsidR="002276F0" w:rsidRPr="00BE26FB">
        <w:fldChar w:fldCharType="begin" w:fldLock="1"/>
      </w:r>
      <w:r w:rsidR="002276F0" w:rsidRPr="00BE26FB">
        <w:instrText>ADDIN CSL_CITATION { "citationItems" : [ { "id" : "ITEM-1", "itemData" : { "DOI" : "10.1016/0956-7151(90)90214-2", "ISBN" : "0873391365", "ISSN" : "09567151", "abstract" : "This study evaluated the effects of hydrostatic pressures up to 1104 MPa on densification of porous iron containing 0.3-11.1% porosity. For the porosities studied, densification as a result of pressurization increased with hydrostatic pressure and initial porosity. The 0.3% porosity iron was the only one whose density did not increase with pressurization up to 1104MPa. Current deformation models of ductile porous materials based on Gurson's yield criterion and rigid-plastic FEM analysis predicted much faster densification with pressurization than observed for porosity contents of 6.2% or less. A reason proposed for this behavior is the omission in the models of an internal pressure which builds up in the pores during the compaction process. A modification is introduced to Gurson's model to take account of internal pressure effects. The modified model exhibited excellent agreement with the experimental observations and provides a constitutive relation for the simulation of compaction and forming processes of P/M parts. \u00a9 1990.", "author" : [ { "dropping-particle" : "", "family" : "Biner", "given" : "S. B.", "non-dropping-particle" : "", "parse-names" : false, "suffix" : "" }, { "dropping-particle" : "", "family" : "Spitzig", "given" : "W. A.", "non-dropping-particle" : "", "parse-names" : false, "suffix" : "" } ], "container-title" : "Acta Metallurgica Et Materialia", "id" : "ITEM-1", "issue" : "4", "issued" : { "date-parts" : [ [ "1990" ] ] }, "page" : "603-610", "title" : "Densification of iron compacts with various initial porosities under hydrostatic pressure", "type" : "article-journal", "volume" : "38" }, "uris" : [ "http://www.mendeley.com/documents/?uuid=bf089572-b7ea-4821-8667-3457e7b319b2" ] }, { "id" : "ITEM-2",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"ITEM-2", "issue" : "1-2", "issued" : { "date-parts" : [ [ "1999" ] ] }, "page" : "17-25", "title" : "Densification of sintered molybdenum during hot upsetting: experiments and modelling", "type" : "article-journal", "volume" : "264" }, "uris" : [ "http://www.mendeley.com/documents/?uuid=8d973a37-47af-4d71-b662-f937c8ca1170" ] }, { "id" : "ITEM-3", "itemData" : { "DOI" : "10.1016/S0749-6419(99)00024-8", "ISBN" : "0749-6419", "ISSN" : "07496419", "abstract" : "In this work four constitutive models for voided solids are reviewed and evaluated; namely, Gurson's, Green's, Liao's et al. and Shima-Oyane's models. Two modified forms of Gurson's model and a non-quadratic form of Green's model are developed for normal anisotropy prevailing in the analysis of sheet metal forming. A simplified version - more amenable to analytical derivations - of Gurson's yield function and its modified forms are proposed for plane stress conditions. The associated flow rules are presented and the laws governing void growth with accumulated strain are derived using the above models. Their predictions are compared with experiments. As an application, the flow curves of voided materials of known initial porosities are predicted and compared with experiments.", "author" : [ { "dropping-particle" : "", "family" : "Ragab", "given" : "A. R.", "non-dropping-particle" : "", "parse-names" : false, "suffix" : "" }, { "dropping-particle" : "", "family" : "Saleh", "given" : "Ch A R", "non-dropping-particle" : "", "parse-names" : false, "suffix" : "" } ], "container-title" : "International journal of plasticity", "id" : "ITEM-3", "issue" : "10", "issued" : { "date-parts" : [ [ "1999" ] ] }, "page" : "1041-1065", "title" : "Evaluation of constitutive models for voided solids", "type" : "article-journal", "volume" : "15" }, "uris" : [ "http://www.mendeley.com/documents/?uuid=36e6de1a-3e1c-4f38-9889-18c82263359a" ] }, { "id" : "ITEM-4", "itemData" : { "DOI" : "10.1016/j.ijmecsci.2004.12.011", "ISBN" : "0020-7403", "ISSN" : "00207403", "abstract" : "A space holder method in power metallurgy has been used to prepare porous coppers of low to medium porosities with good control of pore size, shape as well as distribution. The compressive properties of the porous coppers have been investigated. While the modulus is found to decrease in terms of porosity, it appears to be insensitive to powder size. The yield strength shows a linear relationship with porosity, and is found to follow a Hall-Petch relationship with powder size. The deformation mechanism of the porous metals has been studied by a displacement controlled uniaxial compression. Results show that under a quasi-static condition, porous coppers with low to medium porosities deform homogeneously throughout the material, behaving more like a solid metal rather than a foam material. This paper focuses on the experimental study of the compressive strength of the porous coppers. Details of the preparation of sample materials and the microstructure study, as well as constitutive modelling are to be presented elsewhere. \u00a9 2005 Elsevier Ltd. All rights reserved.", "author" : [ { "dropping-particle" : "", "family" : "Zhang", "given" : "Erlin", "non-dropping-particle" : "", "parse-names" : false, "suffix" : "" }, { "dropping-particle" : "", "family" : "Wang", "given" : "Bin", "non-dropping-particle" : "", "parse-names" : false, "suffix" : "" } ], "container-title" : "International Journal of Mechanical Sciences", "id" : "ITEM-4", "issue" : "4-5 SPEC. ISS.", "issued" : { "date-parts" : [ [ "2005" ] ] }, "page" : "744-756", "title" : "On the compressive behaviour of sintered porous coppers with low to medium porosities - Part I: Experimental study", "type" : "article-journal", "volume" : "47" }, "uris" : [ "http://www.mendeley.com/documents/?uuid=e2fe96ac-a0ec-403a-b37d-32939f699cb1" ] }, { "id" : "ITEM-5", "itemData" : { "DOI" : "10.1016/j.jmatprotec.2006.03.091", "ISBN" : "0020-7403", "ISSN" : "09240136", "abstract" : "Densification of sintered copper under uniaxial compression is analyzed by means of three different plasticity criteria-Shima and Oyane [S. Shima, M. Oyane, Plasticity theory for porous metals, Int. J. Mech. Sci. 18 (1976) 285-291], Doraivelu et al. [S.M. Doraivelu, H.L. Gegel, J.S. Gunasekera, J.C. Malas, J.T. Morgan, J.F. Thomas, A new yield function for compressible P/M materials, Int. J. Mech. Sci. 26 (9/10) (1984) 527-535] and Lee and Kim [D.N. Lee, H.S. Kim, Plasticity yield behaviour of porous metals, Powder Metall. 35 (1992) 275-279]. Theoretical predictions are compared with experimental data and served as a basis for developing a new yield function for compressible P/M materials. The proposed yield function is not only capable of providing a better agreement with the experiments as its implementation into an existing finite element computer program proves to be successful for the numerical modelling of a powder forged component. \u00a9 2006 Elsevier B.V. All rights reserved.", "author" : [ { "dropping-particle" : "", "family" : "Alves", "given" : "Lu\u00eds M M", "non-dropping-particle" : "", "parse-names" : false, "suffix" : "" }, { "dropping-particle" : "", "family" : "Martins", "given" : "Paulo A F", "non-dropping-particle" : "", "parse-names" : false, "suffix" : "" }, { "dropping-particle" : "", "family" : "Rodrigues", "given" : "Jorge M C", "non-dropping-particle" : "", "parse-names" : false, "suffix" : "" } ], "container-title" : "Journal of Materials Processing Technology", "id" : "ITEM-5", "issue" : "1-3", "issued" : { "date-parts" : [ [ "2006" ] ] }, "page" : "36-43", "title" : "A new yield function for porous materials", "type" : "article-journal", "volume" : "179" }, "uris" : [ "http://www.mendeley.com/documents/?uuid=5be07ae0-30ea-4608-b0f2-1d40c2dd690b" ] }, { "id" : "ITEM-6", "itemData" : { "DOI" : "10.1016/j.actamat.2006.11.024", "ISBN" : "1359-6454", "ISSN" : "13596454", "abstract" : "The compressive properties of porous copper with relative densities, ??/??s, of 0.22-0.96 were investigated. In the low relative density range (??/??s &lt; 0.5-0.6), porous copper showed a density exponent n of 2.3, where n represents the relative density dependence of yield strength. In this range, the bending and buckling of cell walls and the formation of macroscopic deformation bands were observed. However, porous copper with a higher relative density (0.5-0.6 &lt; ??/??s &lt; 0.9-1) had an n value of ???1, where the dominant deformation mode of cell walls was yielding, and no clear deformation band was observed. Also, in the highest relative density range (??/??s very close to 1), the compressive properties degraded markedly with decreasing density, indicating that stress concentration around the minimal pores occurred in this density range. ?? 2006 Acta Materialia Inc.", "author" : [ { "dropping-particle" : "", "family" : "Hakamada", "given" : "Masataka", "non-dropping-particle" : "", "parse-names" : false, "suffix" : "" }, { "dropping-particle" : "", "family" : "Asao", "given" : "Yuuki", "non-dropping-particle" : "", "parse-names" : false, "suffix" : "" }, { "dropping-particle" : "", "family" : "Kuromura", "given" : "Tetsumune", "non-dropping-particle" : "", "parse-names" : false, "suffix" : "" }, { "dropping-particle" : "", "family" : "Chen", "given" : "Youqing", "non-dropping-particle" : "", "parse-names" : false, "suffix" : "" }, { "dropping-particle" : "", "family" : "Kusuda", "given" : "Hiromu", "non-dropping-particle" : "", "parse-names" : false, "suffix" : "" }, { "dropping-particle" : "", "family" : "Mabuchi", "given" : "Mamoru", "non-dropping-particle" : "", "parse-names" : false, "suffix" : "" } ], "container-title" : "Acta Materialia", "id" : "ITEM-6", "issue" : "7", "issued" : { "date-parts" : [ [ "2007" ] ] }, "page" : "2291-2299", "title" : "Density dependence of the compressive properties of porous copper over a wide density range", "type" : "article-journal", "volume" : "55" }, "uris" : [ "http://www.mendeley.com/documents/?uuid=52f2113a-c7f6-4b67-9018-4f7a3df33c3e" ] }, { "id" : "ITEM-7", "itemData" : { "DOI" : "10.1016/j.cpart.2007.09.001", "ISSN" : "16722515", "abstract" : "In line with recent attention on porous metals having low and medium porosities in the range of 20-50%, this paper studies the effect of porosity on the mechanical properties of sintered copper compacts. Experiments were designed to investigate the effect of porosity, applied stress and sliding velocity on the wear rate of copper compacts, leading to the finding that the effects of both porosity and applied stress of the wear test on the wear rate are approximately similar and higher than that of sliding velocity. The investigation concerning the effect of porosity on compressive strength indicated that the stress-strain curve of high-porosity compact exhibited identifiable ultimate strength points, though low-porosity compact showed distinct stages of elastic plastic behavior. ?? 2007 Chinese Society of Particuology and Institute of Process Engineering, Chinese Academy of Sciences.", "author" : [ { "dropping-particle" : "", "family" : "Ahmed", "given" : "Yasser M Z", "non-dropping-particle" : "", "parse-names" : false, "suffix" : "" }, { "dropping-particle" : "", "family" : "Riad", "given" : "Mohamed I.", "non-dropping-particle" : "", "parse-names" : false, "suffix" : "" }, { "dropping-particle" : "", "family" : "Zaky", "given" : "Ahmed I.", "non-dropping-particle" : "", "parse-names" : false, "suffix" : "" }, { "dropping-particle" : "", "family" : "Abdel-Aziz", "given" : "Mohammed", "non-dropping-particle" : "", "parse-names" : false, "suffix" : "" }, { "dropping-particle" : "", "family" : "Shalabi", "given" : "Mohamed M H", "non-dropping-particle" : "", "parse-names" : false, "suffix" : "" } ], "container-title" : "China Particuology", "id" : "ITEM-7", "issue" : "6", "issued" : { "date-parts" : [ [ "2007" ] ] }, "page" : "391-394", "title" : "Investigation on the mechanical properties of sintered porous copper compacts", "type" : "article-journal", "volume" : "5" }, "uris" : [ "http://www.mendeley.com/documents/?uuid=4d118e71-7bc5-4011-b8bf-ef18423693cf" ] } ], "mendeley" : { "formattedCitation" : "[1\u20137]", "plainTextFormattedCitation" : "[1\u20137]", "previouslyFormattedCitation" : "[1\u20137]" }, "properties" : { "noteIndex" : 0 }, "schema" : "https://github.com/citation-style-language/schema/raw/master/csl-citation.json" }</w:instrText>
      </w:r>
      <w:r w:rsidR="002276F0" w:rsidRPr="00BE26FB">
        <w:fldChar w:fldCharType="separate"/>
      </w:r>
      <w:r w:rsidR="002276F0" w:rsidRPr="00BE26FB">
        <w:rPr>
          <w:noProof/>
        </w:rPr>
        <w:t>[1–7]</w:t>
      </w:r>
      <w:r w:rsidR="002276F0" w:rsidRPr="00BE26FB">
        <w:fldChar w:fldCharType="end"/>
      </w:r>
      <w:r w:rsidRPr="00BE26FB">
        <w:t>.</w:t>
      </w:r>
    </w:p>
    <w:p w14:paraId="3382044B" w14:textId="1D5D65C2" w:rsidR="00F97884" w:rsidRPr="00BE26FB" w:rsidRDefault="00F97884" w:rsidP="00356891">
      <w:pPr>
        <w:pStyle w:val="ListParagraph"/>
        <w:spacing w:line="360" w:lineRule="auto"/>
        <w:ind w:left="0" w:firstLine="720"/>
        <w:jc w:val="both"/>
      </w:pPr>
      <w:r w:rsidRPr="00BE26FB">
        <w:t>In the present study</w:t>
      </w:r>
      <w:r w:rsidR="008F1C57" w:rsidRPr="00BE26FB">
        <w:t>,</w:t>
      </w:r>
      <w:r w:rsidRPr="00BE26FB">
        <w:t xml:space="preserve"> we wish to evaluate the plastic deformation behavior of porous copper with porosity </w:t>
      </w:r>
      <w:r w:rsidR="003B7738" w:rsidRPr="00BE26FB">
        <w:t>up</w:t>
      </w:r>
      <w:r w:rsidR="00DB61BC" w:rsidRPr="00BE26FB">
        <w:t xml:space="preserve"> </w:t>
      </w:r>
      <w:r w:rsidR="003B7738" w:rsidRPr="00BE26FB">
        <w:t>to</w:t>
      </w:r>
      <w:r w:rsidRPr="00BE26FB">
        <w:t xml:space="preserve"> 2</w:t>
      </w:r>
      <w:r w:rsidR="00BF1F59" w:rsidRPr="00BE26FB">
        <w:t>5</w:t>
      </w:r>
      <w:r w:rsidRPr="00BE26FB">
        <w:t xml:space="preserve">% under uniaxial compression conditions. Many investigators have obtained porous Cu using methods like GASAR </w:t>
      </w:r>
      <w:r w:rsidR="00B85F82" w:rsidRPr="00BE26FB">
        <w:fldChar w:fldCharType="begin" w:fldLock="1"/>
      </w:r>
      <w:r w:rsidR="002276F0" w:rsidRPr="00BE26FB">
        <w:instrText>ADDIN CSL_CITATION { "citationItems" : [ { "id" : "ITEM-1", "itemData" : { "DOI" : "10.1023/A:1018573904809", "ISSN" : "1573-4803", "abstract" : "Recently, porous metals and ceramics have been made by melting the solid in a hydrogen atmosphere and then cooling through the eutectic point; the technique is known as the GASAR process. The size, shape, orientation and volume fraction of the pores can be controlled by the direction and rate of cooling and the pressure of the system. Here we describe the uniaxial compressive behaviour of GASAR copper with cylindrical pores oriented in the direction of loading. The elastic modulus and yield strength of the porous materials increase linearly with increasing relative density. Initial plastic deformation was found to be due to plastic yielding of the solid rather than buckling of the cells walls. The characteristic densification strain decreased linearly with increasing relative density.", "author" : [ { "dropping-particle" : "", "family" : "SIMONE", "given" : "A E", "non-dropping-particle" : "", "parse-names" : false, "suffix" : "" }, { "dropping-particle" : "", "family" : "GIBSON", "given" : "L J", "non-dropping-particle" : "", "parse-names" : false, "suffix" : "" } ], "container-title" : "Journal of Materials Science", "id" : "ITEM-1", "issue" : "2", "issued" : { "date-parts" : [ [ "1997" ] ] }, "page" : "451-457", "title" : "The compressive behaviour of porous copper made by the GASAR process", "type" : "article-journal", "volume" : "32" }, "uris" : [ "http://www.mendeley.com/documents/?uuid=300f9101-c043-4a20-88e4-d0c804ff9cae" ] } ], "mendeley" : { "formattedCitation" : "[8]", "plainTextFormattedCitation" : "[8]", "previouslyFormattedCitation" : "[8]" }, "properties" : { "noteIndex" : 0 }, "schema" : "https://github.com/citation-style-language/schema/raw/master/csl-citation.json" }</w:instrText>
      </w:r>
      <w:r w:rsidR="00B85F82" w:rsidRPr="00BE26FB">
        <w:fldChar w:fldCharType="separate"/>
      </w:r>
      <w:r w:rsidR="002276F0" w:rsidRPr="00BE26FB">
        <w:rPr>
          <w:noProof/>
        </w:rPr>
        <w:t>[8]</w:t>
      </w:r>
      <w:r w:rsidR="00B85F82" w:rsidRPr="00BE26FB">
        <w:fldChar w:fldCharType="end"/>
      </w:r>
      <w:r w:rsidRPr="00BE26FB">
        <w:t xml:space="preserve">, </w:t>
      </w:r>
      <w:r w:rsidR="009E583C" w:rsidRPr="00BE26FB">
        <w:t xml:space="preserve">unidirectional </w:t>
      </w:r>
      <w:r w:rsidRPr="00BE26FB">
        <w:t>solidification under pressure</w:t>
      </w:r>
      <w:r w:rsidR="00D35B80" w:rsidRPr="00BE26FB">
        <w:t xml:space="preserve"> </w:t>
      </w:r>
      <w:r w:rsidR="00D35B80" w:rsidRPr="00BE26FB">
        <w:fldChar w:fldCharType="begin" w:fldLock="1"/>
      </w:r>
      <w:r w:rsidR="002276F0" w:rsidRPr="00BE26FB">
        <w:instrText>ADDIN CSL_CITATION { "citationItems" : [ { "id" : "ITEM-1", "itemData" : { "DOI" : "10.1016/S0921-5093(02)00181-8", "ISBN" : "0921-5093", "ISSN" : "09215093", "abstract" : "Porous copper whose long cylindrical pores are aligned in one direction has been fabricated by unidirectional solidification of the melt in a mixture gas of hydrogen and argon. The compressive yield strength of the porous copper with the cylindrical pores orientated parallel to the compression direction decreases linearly with increasing porosity. For the porous copper whose pore axes are perpendicular to the compressive direction, the compressive yield strength slightly decreases in the porosity range up to 30% and then decreases significantly with increasing porosity. The compressive stress-strain curves depend on the compressive direction with respect to the pore direction, which are due to the stress concentration around the pores and the buckling of the copper between the pores. From two different types of stress-strain curve, the energy absorption capacity of the porous copper with the pores parallel to the compressive direction is higher than that perpendicular to the compressive direction at a given porosity. ?? 2002 Elsevier Science B.V. All rights reserved.", "author" : [ { "dropping-particle" : "", "family" : "Hyun", "given" : "S. K.", "non-dropping-particle" : "", "parse-names" : false, "suffix" : "" }, { "dropping-particle" : "", "family" : "Nakajima", "given" : "H.", "non-dropping-particle" : "", "parse-names" : false, "suffix" : "" } ], "container-title" : "Materials Science and Engineering A", "id" : "ITEM-1", "issue" : "1-2", "issued" : { "date-parts" : [ [ "2003" ] ] }, "page" : "258-264", "title" : "Anisotropic compressive properties of porous copper produced by unidirectional solidification", "type" : "article-journal", "volume" : "340" }, "uris" : [ "http://www.mendeley.com/documents/?uuid=49d01e20-18c2-40ae-8892-ec661f3c3f5a" ] } ], "mendeley" : { "formattedCitation" : "[9]", "plainTextFormattedCitation" : "[9]", "previouslyFormattedCitation" : "[9]" }, "properties" : { "noteIndex" : 0 }, "schema" : "https://github.com/citation-style-language/schema/raw/master/csl-citation.json" }</w:instrText>
      </w:r>
      <w:r w:rsidR="00D35B80" w:rsidRPr="00BE26FB">
        <w:fldChar w:fldCharType="separate"/>
      </w:r>
      <w:r w:rsidR="002276F0" w:rsidRPr="00BE26FB">
        <w:rPr>
          <w:noProof/>
        </w:rPr>
        <w:t>[9]</w:t>
      </w:r>
      <w:r w:rsidR="00D35B80" w:rsidRPr="00BE26FB">
        <w:fldChar w:fldCharType="end"/>
      </w:r>
      <w:r w:rsidRPr="00BE26FB">
        <w:t xml:space="preserve">, and have also </w:t>
      </w:r>
      <w:r w:rsidR="006B0C57" w:rsidRPr="00BE26FB">
        <w:t>subsequently</w:t>
      </w:r>
      <w:r w:rsidRPr="00BE26FB">
        <w:t xml:space="preserve"> carried out compression tests on these materials. However,</w:t>
      </w:r>
      <w:r w:rsidR="0073486C" w:rsidRPr="00BE26FB">
        <w:t xml:space="preserve"> for these processing techniques the pores may not remain isolated during the course of compression unlike the present study which uses Spark Plasma Sintering (SPS) wherein the pores remain isolated throughout the compression test. </w:t>
      </w:r>
      <w:r w:rsidR="00A95404" w:rsidRPr="00BE26FB">
        <w:t xml:space="preserve">In addition, the </w:t>
      </w:r>
      <w:r w:rsidRPr="00BE26FB">
        <w:t xml:space="preserve">results from these studies are not </w:t>
      </w:r>
      <w:r w:rsidR="00A95404" w:rsidRPr="00BE26FB">
        <w:t>directly comparable</w:t>
      </w:r>
      <w:r w:rsidRPr="00BE26FB">
        <w:t xml:space="preserve"> to the present work since the porous Cu used in th</w:t>
      </w:r>
      <w:r w:rsidR="00F001A6" w:rsidRPr="00BE26FB">
        <w:t>o</w:t>
      </w:r>
      <w:r w:rsidRPr="00BE26FB">
        <w:t xml:space="preserve">se studies </w:t>
      </w:r>
      <w:r w:rsidR="009F7994" w:rsidRPr="00BE26FB">
        <w:t>had large (&gt;25%) amount of porosity which is in contrast with the amount of porosity used in the present study</w:t>
      </w:r>
      <w:r w:rsidRPr="00BE26FB">
        <w:t xml:space="preserve">. </w:t>
      </w:r>
      <w:r w:rsidR="004E6520" w:rsidRPr="00BE26FB">
        <w:t xml:space="preserve">Furthermore, </w:t>
      </w:r>
      <w:r w:rsidRPr="00BE26FB">
        <w:t>porous materials having porosities higher than 25%</w:t>
      </w:r>
      <w:r w:rsidR="00E25F6A" w:rsidRPr="00BE26FB">
        <w:t xml:space="preserve">, </w:t>
      </w:r>
      <w:r w:rsidR="00134495" w:rsidRPr="00BE26FB">
        <w:t>exhibit</w:t>
      </w:r>
      <w:r w:rsidRPr="00BE26FB">
        <w:t xml:space="preserve"> </w:t>
      </w:r>
      <w:r w:rsidR="00134495" w:rsidRPr="00BE26FB">
        <w:t xml:space="preserve">different </w:t>
      </w:r>
      <w:r w:rsidRPr="00BE26FB">
        <w:t>deformation mechanisms</w:t>
      </w:r>
      <w:r w:rsidR="002E0B63" w:rsidRPr="00BE26FB">
        <w:t xml:space="preserve"> i.e. pore wall bending, pore wall buckling and pore wall collapse</w:t>
      </w:r>
      <w:r w:rsidR="00D5781E" w:rsidRPr="00BE26FB">
        <w:t xml:space="preserve"> </w:t>
      </w:r>
      <w:r w:rsidRPr="00BE26FB">
        <w:t>at higher porosities</w:t>
      </w:r>
      <w:r w:rsidR="00134495" w:rsidRPr="00BE26FB">
        <w:t xml:space="preserve"> and hence </w:t>
      </w:r>
      <w:r w:rsidRPr="00BE26FB">
        <w:t xml:space="preserve"> are different from that prevailing at lower porosities (&lt; 25%) </w:t>
      </w:r>
      <w:r w:rsidR="00BA67A4" w:rsidRPr="00BE26FB">
        <w:fldChar w:fldCharType="begin" w:fldLock="1"/>
      </w:r>
      <w:r w:rsidR="00AA64CA" w:rsidRPr="00BE26FB">
        <w:instrText>ADDIN CSL_CITATION { "citationItems" : [ { "id" : "ITEM-1", "itemData" : { "author" : [ { "dropping-particle" : "", "family" : "ASHBY", "given" : "L. J. GIBSON and M.F.", "non-dropping-particle" : "", "parse-names" : false, "suffix" : "" } ], "id" : "ITEM-1", "issued" : { "date-parts" : [ [ "1988" ] ] }, "publisher" : "Pergamon press, Oxford", "title" : "Cellular Solids: Structure and Properties", "type" : "book" }, "uris" : [ "http://www.mendeley.com/documents/?uuid=37ae628d-e9b5-44f8-be5c-6245f031298f" ] }, { "id" : "ITEM-2", "itemData" : { "DOI" : "10.1023/A:1018573904809", "ISSN" : "1573-4803", "abstract" : "Recently, porous metals and ceramics have been made by melting the solid in a hydrogen atmosphere and then cooling through the eutectic point; the technique is known as the GASAR process. The size, shape, orientation and volume fraction of the pores can be controlled by the direction and rate of cooling and the pressure of the system. Here we describe the uniaxial compressive behaviour of GASAR copper with cylindrical pores oriented in the direction of loading. The elastic modulus and yield strength of the porous materials increase linearly with increasing relative density. Initial plastic deformation was found to be due to plastic yielding of the solid rather than buckling of the cells walls. The characteristic densification strain decreased linearly with increasing relative density.", "author" : [ { "dropping-particle" : "", "family" : "SIMONE", "given" : "A E", "non-dropping-particle" : "", "parse-names" : false, "suffix" : "" }, { "dropping-particle" : "", "family" : "GIBSON", "given" : "L J", "non-dropping-particle" : "", "parse-names" : false, "suffix" : "" } ], "container-title" : "Journal of Materials Science", "id" : "ITEM-2", "issue" : "2", "issued" : { "date-parts" : [ [ "1997" ] ] }, "page" : "451-457", "title" : "The compressive behaviour of porous copper made by the GASAR process", "type" : "article-journal", "volume" : "32" }, "uris" : [ "http://www.mendeley.com/documents/?uuid=300f9101-c043-4a20-88e4-d0c804ff9cae" ] }, { "id" : "ITEM-3", "itemData" : { "DOI" : "10.1016/S0921-5093(02)00181-8", "ISBN" : "0921-5093", "ISSN" : "09215093", "abstract" : "Porous copper whose long cylindrical pores are aligned in one direction has been fabricated by unidirectional solidification of the melt in a mixture gas of hydrogen and argon. The compressive yield strength of the porous copper with the cylindrical pores orientated parallel to the compression direction decreases linearly with increasing porosity. For the porous copper whose pore axes are perpendicular to the compressive direction, the compressive yield strength slightly decreases in the porosity range up to 30% and then decreases significantly with increasing porosity. The compressive stress-strain curves depend on the compressive direction with respect to the pore direction, which are due to the stress concentration around the pores and the buckling of the copper between the pores. From two different types of stress-strain curve, the energy absorption capacity of the porous copper with the pores parallel to the compressive direction is higher than that perpendicular to the compressive direction at a given porosity. ?? 2002 Elsevier Science B.V. All rights reserved.", "author" : [ { "dropping-particle" : "", "family" : "Hyun", "given" : "S. K.", "non-dropping-particle" : "", "parse-names" : false, "suffix" : "" }, { "dropping-particle" : "", "family" : "Nakajima", "given" : "H.", "non-dropping-particle" : "", "parse-names" : false, "suffix" : "" } ], "container-title" : "Materials Science and Engineering A", "id" : "ITEM-3", "issue" : "1-2", "issued" : { "date-parts" : [ [ "2003" ] ] }, "page" : "258-264", "title" : "Anisotropic compressive properties of porous copper produced by unidirectional solidification", "type" : "article-journal", "volume" : "340" }, "uris" : [ "http://www.mendeley.com/documents/?uuid=49d01e20-18c2-40ae-8892-ec661f3c3f5a" ] }, { "id" : "ITEM-4", "itemData" : { "DOI" : "10.1016/j.ijmecsci.2004.12.011", "ISBN" : "0020-7403", "ISSN" : "00207403", "abstract" : "A space holder method in power metallurgy has been used to prepare porous coppers of low to medium porosities with good control of pore size, shape as well as distribution. The compressive properties of the porous coppers have been investigated. While the modulus is found to decrease in terms of porosity, it appears to be insensitive to powder size. The yield strength shows a linear relationship with porosity, and is found to follow a Hall-Petch relationship with powder size. The deformation mechanism of the porous metals has been studied by a displacement controlled uniaxial compression. Results show that under a quasi-static condition, porous coppers with low to medium porosities deform homogeneously throughout the material, behaving more like a solid metal rather than a foam material. This paper focuses on the experimental study of the compressive strength of the porous coppers. Details of the preparation of sample materials and the microstructure study, as well as constitutive modelling are to be presented elsewhere. \u00a9 2005 Elsevier Ltd. All rights reserved.", "author" : [ { "dropping-particle" : "", "family" : "Zhang", "given" : "Erlin", "non-dropping-particle" : "", "parse-names" : false, "suffix" : "" }, { "dropping-particle" : "", "family" : "Wang", "given" : "Bin", "non-dropping-particle" : "", "parse-names" : false, "suffix" : "" } ], "container-title" : "International Journal of Mechanical Sciences", "id" : "ITEM-4", "issue" : "4-5 SPEC. ISS.", "issued" : { "date-parts" : [ [ "2005" ] ] }, "page" : "744-756", "title" : "On the compressive behaviour of sintered porous coppers with low to medium porosities - Part I: Experimental study", "type" : "article-journal", "volume" : "47" }, "uris" : [ "http://www.mendeley.com/documents/?uuid=e2fe96ac-a0ec-403a-b37d-32939f699cb1" ] }, { "id" : "ITEM-5", "itemData" : { "DOI" : "10.1557/jmr.2006.0016", "ISBN" : "08842914", "ISSN" : "08842914", "abstract" : "Lotus-type porous stainless steel (SUS304L), possessing cylindrical pores aligned in one direction, was fabricated by means of a continuous zone melting technique under a pressurized hydrogen/helium atmosphere. Compression tests were carried out on the resultant lotus stainless steel not only in the directions parallel and perpendicular to the elongated-pore direction but also in other directions to reveal its anisotropic compressive behavior. The macroscopic deformation modes depend on porosity and the angle between the elongated-pore direction and compression direction, which is a unique characteristic resulting from its anisotropic porous structure. The yield stress in the pore direction decreases almost linearly with increasing porosity, while that in the perpendicular direction decreases more rapidly. The yield stress in the direction of x from the elongated-pore direction decreases monotonically with increase in x. The yield behavior of lotus stainless steel was described using micromechanical mean-field theory. 2006 Materials Research Society.", "author" : [ { "dropping-particle" : "", "family" : "Ide", "given" : "T", "non-dropping-particle" : "", "parse-names" : false, "suffix" : "" }, { "dropping-particle" : "", "family" : "Tane", "given" : "M", "non-dropping-particle" : "", "parse-names" : false, "suffix" : "" }, { "dropping-particle" : "", "family" : "Ikeda", "given" : "T", "non-dropping-particle" : "", "parse-names" : false, "suffix" : "" }, { "dropping-particle" : "", "family" : "Hyun", "given" : "S K", "non-dropping-particle" : "", "parse-names" : false, "suffix" : "" }, { "dropping-particle" : "", "family" : "Nakajima", "given" : "H", "non-dropping-particle" : "", "parse-names" : false, "suffix" : "" } ], "container-title" : "Journal of Materials Research", "id" : "ITEM-5", "issue" : "1", "issued" : { "date-parts" : [ [ "2006" ] ] }, "page" : "185-193", "title" : "Compressive properties of lotus-type porous stainless steel", "type" : "article-journal", "volume" : "21" }, "uris" : [ "http://www.mendeley.com/documents/?uuid=a2cb7b96-5478-45c5-8687-daeda4fa3322" ] }, { "id" : "ITEM-6", "itemData" : { "DOI" : "10.1016/j.actamat.2006.11.024", "ISBN" : "1359-6454", "ISSN" : "13596454", "abstract" : "The compressive properties of porous copper with relative densities, ??/??s, of 0.22-0.96 were investigated. In the low relative density range (??/??s &lt; 0.5-0.6), porous copper showed a density exponent n of 2.3, where n represents the relative density dependence of yield strength. In this range, the bending and buckling of cell walls and the formation of macroscopic deformation bands were observed. However, porous copper with a higher relative density (0.5-0.6 &lt; ??/??s &lt; 0.9-1) had an n value of ???1, where the dominant deformation mode of cell walls was yielding, and no clear deformation band was observed. Also, in the highest relative density range (??/??s very close to 1), the compressive properties degraded markedly with decreasing density, indicating that stress concentration around the minimal pores occurred in this density range. ?? 2006 Acta Materialia Inc.", "author" : [ { "dropping-particle" : "", "family" : "Hakamada", "given" : "Masataka", "non-dropping-particle" : "", "parse-names" : false, "suffix" : "" }, { "dropping-particle" : "", "family" : "Asao", "given" : "Yuuki", "non-dropping-particle" : "", "parse-names" : false, "suffix" : "" }, { "dropping-particle" : "", "family" : "Kuromura", "given" : "Tetsumune", "non-dropping-particle" : "", "parse-names" : false, "suffix" : "" }, { "dropping-particle" : "", "family" : "Chen", "given" : "Youqing", "non-dropping-particle" : "", "parse-names" : false, "suffix" : "" }, { "dropping-particle" : "", "family" : "Kusuda", "given" : "Hiromu", "non-dropping-particle" : "", "parse-names" : false, "suffix" : "" }, { "dropping-particle" : "", "family" : "Mabuchi", "given" : "Mamoru", "non-dropping-particle" : "", "parse-names" : false, "suffix" : "" } ], "container-title" : "Acta Materialia", "id" : "ITEM-6", "issue" : "7", "issued" : { "date-parts" : [ [ "2007" ] ] }, "page" : "2291-2299", "title" : "Density dependence of the compressive properties of porous copper over a wide density range", "type" : "article-journal", "volume" : "55" }, "uris" : [ "http://www.mendeley.com/documents/?uuid=52f2113a-c7f6-4b67-9018-4f7a3df33c3e" ] }, { "id" : "ITEM-7", "itemData" : { "DOI" : "10.2320/matertrans.MEP2008322", "author" : [ { "dropping-particle" : "", "family" : "Qiao", "given" : "J C", "non-dropping-particle" : "", "parse-names" : false, "suffix" : "" }, { "dropping-particle" : "", "family" : "Xi", "given" : "Z P", "non-dropping-particle" : "", "parse-names" : false, "suffix" : "" }, { "dropping-particle" : "", "family" : "Tang", "given" : "H P", "non-dropping-particle" : "", "parse-names" : false, "suffix" : "" }, { "dropping-particle" : "", "family" : "Wang", "given" : "J Y", "non-dropping-particle" : "", "parse-names" : false, "suffix" : "" }, { "dropping-particle" : "", "family" : "Zhu", "given" : "J L", "non-dropping-particle" : "", "parse-names" : false, "suffix" : "" } ], "container-title" : "Materials Transactions", "id" : "ITEM-7", "issue" : "12", "issued" : { "date-parts" : [ [ "2008" ] ] }, "page" : "2919-2921", "title" : "Compressive Property and Energy Absorption of Porous Sintered Fiber Metals", "type" : "article-journal", "volume" : "49" }, "uris" : [ "http://www.mendeley.com/documents/?uuid=f106a193-6a04-455e-b12c-c26961cb652f" ] }, { "id" : "ITEM-8", "itemData" : { "DOI" : "10.1016/j.proeng.2012.01.1033", "ISSN" : "18777058", "abstract" : "The lotus-type porous copper with various pore structural parameters was fabricated by a novel solid-gas eutectic solidification process (the Gasar process). The effects of porosity and the Angle between load direction and pores axis (ALP) on compressive behaviours of porous copper were investigated. The results show that the compressive stressstrain curves vary with porosity and compressive direction. Under the same compressive direction, as the porosity increases, the compressive yield strength of the porous copper decreases. The compressive properties of the porous copper show obvious anisotropy, and the yield strength of the porous copper decreases with increasing the angle between pore axis and compressive direction. The Deformation mechanisms analyzed by finite element simulation (FES) are well consistent with experiment process for the samples with ALP of 0?? and 90??. ?? 2011 Published by Elsevier Ltd.", "author" : [ { "dropping-particle" : "", "family" : "Li", "given" : "Zaijiu", "non-dropping-particle" : "", "parse-names" : false, "suffix" : "" }, { "dropping-particle" : "", "family" : "Yang", "given" : "Tianwu", "non-dropping-particle" : "", "parse-names" : false, "suffix" : "" }, { "dropping-particle" : "", "family" : "Jin", "given" : "Qinglin", "non-dropping-particle" : "", "parse-names" : false, "suffix" : "" }, { "dropping-particle" : "", "family" : "Li", "given" : "Zhenhua", "non-dropping-particle" : "", "parse-names" : false, "suffix" : "" }, { "dropping-particle" : "", "family" : "Jiang", "given" : "Yehua", "non-dropping-particle" : "", "parse-names" : false, "suffix" : "" }, { "dropping-particle" : "", "family" : "Zhou", "given" : "Rong", "non-dropping-particle" : "", "parse-names" : false, "suffix" : "" } ], "container-title" : "Procedia Engineering", "id" : "ITEM-8", "issued" : { "date-parts" : [ [ "2012" ] ] }, "page" : "337-342", "publisher" : "Elsevier B.V.", "title" : "Compressive behaviours of lotus-type porous copper fabricated by Gasar process", "type" : "article-journal", "volume" : "31" }, "uris" : [ "http://www.mendeley.com/documents/?uuid=bfcb9066-0b29-4b62-9536-ccce9b771000" ] }, { "id" : "ITEM-9", "itemData" : { "DOI" : "10.1016/j.matdes.2015.11.038", "author" : [ { "dropping-particle" : "", "family" : "Vesenjak", "given" : "Matej", "non-dropping-particle" : "", "parse-names" : false, "suffix" : "" }, { "dropping-particle" : "", "family" : "Hokamoto", "given" : "Kazuyuki", "non-dropping-particle" : "", "parse-names" : false, "suffix" : "" }, { "dropping-particle" : "", "family" : "Sakamoto", "given" : "Motoki", "non-dropping-particle" : "", "parse-names" : false, "suffix" : "" }, { "dropping-particle" : "", "family" : "Nishi", "given" : "Takuya", "non-dropping-particle" : "", "parse-names" : false, "suffix" : "" }, { "dropping-particle" : "", "family" : "Krstulovi", "given" : "Lovre", "non-dropping-particle" : "", "parse-names" : false, "suffix" : "" }, { "dropping-particle" : "", "family" : "Ren", "given" : "Zoran", "non-dropping-particle" : "", "parse-names" : false, "suffix" : "" } ], "container-title" : "Materials and Design", "id" : "ITEM-9", "issued" : { "date-parts" : [ [ "2016" ] ] }, "page" : "867-880", "title" : "Mechanical and microstructural analysis of unidirectional porous ( UniPore ) copper", "type" : "article-journal", "volume" : "90" }, "uris" : [ "http://www.mendeley.com/documents/?uuid=adae82e0-2fdd-4f78-931c-aaf45ee14954" ] } ], "mendeley" : { "formattedCitation" : "[4,6,8\u201314]", "plainTextFormattedCitation" : "[4,6,8\u201314]", "previouslyFormattedCitation" : "[4,6,8\u201314]" }, "properties" : { "noteIndex" : 0 }, "schema" : "https://github.com/citation-style-language/schema/raw/master/csl-citation.json" }</w:instrText>
      </w:r>
      <w:r w:rsidR="00BA67A4" w:rsidRPr="00BE26FB">
        <w:fldChar w:fldCharType="separate"/>
      </w:r>
      <w:r w:rsidR="00BA67A4" w:rsidRPr="00BE26FB">
        <w:rPr>
          <w:noProof/>
        </w:rPr>
        <w:t>[4,6,8–14]</w:t>
      </w:r>
      <w:r w:rsidR="00BA67A4" w:rsidRPr="00BE26FB">
        <w:fldChar w:fldCharType="end"/>
      </w:r>
      <w:r w:rsidRPr="00BE26FB">
        <w:t>.</w:t>
      </w:r>
    </w:p>
    <w:p w14:paraId="1DEB8252" w14:textId="2315917B" w:rsidR="00F97884" w:rsidRPr="00BE26FB" w:rsidRDefault="00F97884" w:rsidP="00356891">
      <w:pPr>
        <w:pStyle w:val="ListParagraph"/>
        <w:spacing w:line="360" w:lineRule="auto"/>
        <w:ind w:left="0" w:firstLine="720"/>
        <w:jc w:val="both"/>
      </w:pPr>
      <w:r w:rsidRPr="00BE26FB">
        <w:t xml:space="preserve">In contrast, very limited literature </w:t>
      </w:r>
      <w:r w:rsidR="00466B0A" w:rsidRPr="00BE26FB">
        <w:fldChar w:fldCharType="begin" w:fldLock="1"/>
      </w:r>
      <w:r w:rsidR="00AA64CA" w:rsidRPr="00BE26FB">
        <w:instrText>ADDIN CSL_CITATION { "citationItems" : [ { "id" : "ITEM-1", "itemData" : { "DOI" : "10.1016/0956-7151(90)90214-2", "ISBN" : "0873391365", "ISSN" : "09567151", "abstract" : "This study evaluated the effects of hydrostatic pressures up to 1104 MPa on densification of porous iron containing 0.3-11.1% porosity. For the porosities studied, densification as a result of pressurization increased with hydrostatic pressure and initial porosity. The 0.3% porosity iron was the only one whose density did not increase with pressurization up to 1104MPa. Current deformation models of ductile porous materials based on Gurson's yield criterion and rigid-plastic FEM analysis predicted much faster densification with pressurization than observed for porosity contents of 6.2% or less. A reason proposed for this behavior is the omission in the models of an internal pressure which builds up in the pores during the compaction process. A modification is introduced to Gurson's model to take account of internal pressure effects. The modified model exhibited excellent agreement with the experimental observations and provides a constitutive relation for the simulation of compaction and forming processes of P/M parts. \u00a9 1990.", "author" : [ { "dropping-particle" : "", "family" : "Biner", "given" : "S. B.", "non-dropping-particle" : "", "parse-names" : false, "suffix" : "" }, { "dropping-particle" : "", "family" : "Spitzig", "given" : "W. A.", "non-dropping-particle" : "", "parse-names" : false, "suffix" : "" } ], "container-title" : "Acta Metallurgica Et Materialia", "id" : "ITEM-1", "issue" : "4", "issued" : { "date-parts" : [ [ "1990" ] ] }, "page" : "603-610", "title" : "Densification of iron compacts with various initial porosities under hydrostatic pressure", "type" : "article-journal", "volume" : "38" }, "uris" : [ "http://www.mendeley.com/documents/?uuid=bf089572-b7ea-4821-8667-3457e7b319b2" ] }, { "id" : "ITEM-2",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"ITEM-2", "issue" : "1-2", "issued" : { "date-parts" : [ [ "1999" ] ] }, "page" : "17-25", "title" : "Densification of sintered molybdenum during hot upsetting: experiments and modelling", "type" : "article-journal", "volume" : "264" }, "uris" : [ "http://www.mendeley.com/documents/?uuid=8d973a37-47af-4d71-b662-f937c8ca1170" ] }, { "id" : "ITEM-3", "itemData" : { "DOI" : "10.1134/1.1877628", "author" : [ { "dropping-particle" : "V", "family" : "Polyakov", "given" : "V", "non-dropping-particle" : "", "parse-names" : false, "suffix" : "" }, { "dropping-particle" : "V", "family" : "Egorov", "given" : "A", "non-dropping-particle" : "", "parse-names" : false, "suffix" : "" }, { "dropping-particle" : "", "family" : "Lependin", "given" : "A A", "non-dropping-particle" : "", "parse-names" : false, "suffix" : "" } ], "container-title" : "Tech. Phys. Letts", "id" : "ITEM-3", "issue" : "2", "issued" : { "date-parts" : [ [ "2005" ] ] }, "page" : "140-142", "title" : "Modeling plastic deformation and fracture of porous materials", "type" : "article-journal", "volume" : "31" }, "uris" : [ "http://www.mendeley.com/documents/?uuid=961f8960-2b7e-4d43-9732-54979d934313" ] }, { "id" : "ITEM-4", "itemData" : { "DOI" : "10.1016/j.ijmecsci.2004.12.011", "ISBN" : "0020-7403", "ISSN" : "00207403", "abstract" : "A space holder method in power metallurgy has been used to prepare porous coppers of low to medium porosities with good control of pore size, shape as well as distribution. The compressive properties of the porous coppers have been investigated. While the modulus is found to decrease in terms of porosity, it appears to be insensitive to powder size. The yield strength shows a linear relationship with porosity, and is found to follow a Hall-Petch relationship with powder size. The deformation mechanism of the porous metals has been studied by a displacement controlled uniaxial compression. Results show that under a quasi-static condition, porous coppers with low to medium porosities deform homogeneously throughout the material, behaving more like a solid metal rather than a foam material. This paper focuses on the experimental study of the compressive strength of the porous coppers. Details of the preparation of sample materials and the microstructure study, as well as constitutive modelling are to be presented elsewhere. \u00a9 2005 Elsevier Ltd. All rights reserved.", "author" : [ { "dropping-particle" : "", "family" : "Zhang", "given" : "Erlin", "non-dropping-particle" : "", "parse-names" : false, "suffix" : "" }, { "dropping-particle" : "", "family" : "Wang", "given" : "Bin", "non-dropping-particle" : "", "parse-names" : false, "suffix" : "" } ], "container-title" : "International Journal of Mechanical Sciences", "id" : "ITEM-4", "issue" : "4-5 SPEC. ISS.", "issued" : { "date-parts" : [ [ "2005" ] ] }, "page" : "744-756", "title" : "On the compressive behaviour of sintered porous coppers with low to medium porosities - Part I: Experimental study", "type" : "article-journal", "volume" : "47" }, "uris" : [ "http://www.mendeley.com/documents/?uuid=e2fe96ac-a0ec-403a-b37d-32939f699cb1" ] } ], "mendeley" : { "formattedCitation" : "[1,2,4,15]", "plainTextFormattedCitation" : "[1,2,4,15]", "previouslyFormattedCitation" : "[1,2,4,15]" }, "properties" : { "noteIndex" : 0 }, "schema" : "https://github.com/citation-style-language/schema/raw/master/csl-citation.json" }</w:instrText>
      </w:r>
      <w:r w:rsidR="00466B0A" w:rsidRPr="00BE26FB">
        <w:fldChar w:fldCharType="separate"/>
      </w:r>
      <w:r w:rsidR="00BA67A4" w:rsidRPr="00BE26FB">
        <w:rPr>
          <w:noProof/>
        </w:rPr>
        <w:t>[1,2,4,15]</w:t>
      </w:r>
      <w:r w:rsidR="00466B0A" w:rsidRPr="00BE26FB">
        <w:fldChar w:fldCharType="end"/>
      </w:r>
      <w:r w:rsidRPr="00BE26FB">
        <w:t xml:space="preserve"> is available on the compression behavior of porous materials with porosity less than 25%. Parteder et al. </w:t>
      </w:r>
      <w:r w:rsidR="00D35B80" w:rsidRPr="00BE26FB">
        <w:fldChar w:fldCharType="begin" w:fldLock="1"/>
      </w:r>
      <w:r w:rsidR="00466B0A" w:rsidRPr="00BE26FB">
        <w:instrText>ADDIN CSL_CITATION { "citationItems" : [ { "id" : "ITEM-1",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"ITEM-1", "issue" : "1-2", "issued" : { "date-parts" : [ [ "1999" ] ] }, "page" : "17-25", "title" : "Densification of sintered molybdenum during hot upsetting: experiments and modelling", "type" : "article-journal", "volume" : "264" }, "uris" : [ "http://www.mendeley.com/documents/?uuid=8d973a37-47af-4d71-b662-f937c8ca1170" ] } ], "mendeley" : { "formattedCitation" : "[2]", "plainTextFormattedCitation" : "[2]", "previouslyFormattedCitation" : "[2]" }, "properties" : { "noteIndex" : 0 }, "schema" : "https://github.com/citation-style-language/schema/raw/master/csl-citation.json" }</w:instrText>
      </w:r>
      <w:r w:rsidR="00D35B80" w:rsidRPr="00BE26FB">
        <w:fldChar w:fldCharType="separate"/>
      </w:r>
      <w:r w:rsidR="00B06145" w:rsidRPr="00BE26FB">
        <w:rPr>
          <w:noProof/>
        </w:rPr>
        <w:t>[2]</w:t>
      </w:r>
      <w:r w:rsidR="00D35B80" w:rsidRPr="00BE26FB">
        <w:fldChar w:fldCharType="end"/>
      </w:r>
      <w:r w:rsidRPr="00BE26FB">
        <w:t xml:space="preserve"> have investigated the densification behavior of sintered Molybdenum having an initial porosity in the range 4 to 8% under hot upsetting conditions both experimentally and theoretically. Using the modified Gurson model they were able to rationalize their experimental data. Zhang et al. </w:t>
      </w:r>
      <w:r w:rsidR="00D35B80" w:rsidRPr="00BE26FB">
        <w:fldChar w:fldCharType="begin" w:fldLock="1"/>
      </w:r>
      <w:r w:rsidR="002276F0" w:rsidRPr="00BE26FB">
        <w:instrText>ADDIN CSL_CITATION { "citationItems" : [ { "id" : "ITEM-1", "itemData" : { "DOI" : "10.1016/j.ijmecsci.2004.12.011", "ISBN" : "0020-7403", "ISSN" : "00207403", "abstract" : "A space holder method in power metallurgy has been used to prepare porous coppers of low to medium porosities with good control of pore size, shape as well as distribution. The compressive properties of the porous coppers have been investigated. While the modulus is found to decrease in terms of porosity, it appears to be insensitive to powder size. The yield strength shows a linear relationship with porosity, and is found to follow a Hall-Petch relationship with powder size. The deformation mechanism of the porous metals has been studied by a displacement controlled uniaxial compression. Results show that under a quasi-static condition, porous coppers with low to medium porosities deform homogeneously throughout the material, behaving more like a solid metal rather than a foam material. This paper focuses on the experimental study of the compressive strength of the porous coppers. Details of the preparation of sample materials and the microstructure study, as well as constitutive modelling are to be presented elsewhere. \u00a9 2005 Elsevier Ltd. All rights reserved.", "author" : [ { "dropping-particle" : "", "family" : "Zhang", "given" : "Erlin", "non-dropping-particle" : "", "parse-names" : false, "suffix" : "" }, { "dropping-particle" : "", "family" : "Wang", "given" : "Bin", "non-dropping-particle" : "", "parse-names" : false, "suffix" : "" } ], "container-title" : "International Journal of Mechanical Sciences", "id" : "ITEM-1", "issue" : "4-5 SPEC. ISS.", "issued" : { "date-parts" : [ [ "2005" ] ] }, "page" : "744-756", "title" : "On the compressive behaviour of sintered porous coppers with low to medium porosities - Part I: Experimental study", "type" : "article-journal", "volume" : "47" }, "uris" : [ "http://www.mendeley.com/documents/?uuid=e2fe96ac-a0ec-403a-b37d-32939f699cb1" ] } ], "mendeley" : { "formattedCitation" : "[4]", "plainTextFormattedCitation" : "[4]", "previouslyFormattedCitation" : "[4]" }, "properties" : { "noteIndex" : 0 }, "schema" : "https://github.com/citation-style-language/schema/raw/master/csl-citation.json" }</w:instrText>
      </w:r>
      <w:r w:rsidR="00D35B80" w:rsidRPr="00BE26FB">
        <w:fldChar w:fldCharType="separate"/>
      </w:r>
      <w:r w:rsidR="002276F0" w:rsidRPr="00BE26FB">
        <w:rPr>
          <w:noProof/>
        </w:rPr>
        <w:t>[4]</w:t>
      </w:r>
      <w:r w:rsidR="00D35B80" w:rsidRPr="00BE26FB">
        <w:fldChar w:fldCharType="end"/>
      </w:r>
      <w:r w:rsidRPr="00BE26FB">
        <w:t xml:space="preserve"> have studied the compression behavior of porous Cu having porosity in the range 5.9% to 55.5% and determined the variation of elastic modulus and 0.2% yield strength with porosity and showed that the above variation cannot be predicted by the Gibson-Ashby model. </w:t>
      </w:r>
      <w:proofErr w:type="spellStart"/>
      <w:r w:rsidRPr="00BE26FB">
        <w:t>Polyakov</w:t>
      </w:r>
      <w:proofErr w:type="spellEnd"/>
      <w:r w:rsidRPr="00BE26FB">
        <w:t xml:space="preserve"> et al. </w:t>
      </w:r>
      <w:r w:rsidR="00682A2D" w:rsidRPr="00BE26FB">
        <w:fldChar w:fldCharType="begin" w:fldLock="1"/>
      </w:r>
      <w:r w:rsidR="00AA64CA" w:rsidRPr="00BE26FB">
        <w:instrText>ADDIN CSL_CITATION { "citationItems" : [ { "id" : "ITEM-1", "itemData" : { "DOI" : "10.1134/1.1877628", "author" : [ { "dropping-particle" : "V", "family" : "Polyakov", "given" : "V", "non-dropping-particle" : "", "parse-names" : false, "suffix" : "" }, { "dropping-particle" : "V", "family" : "Egorov", "given" : "A", "non-dropping-particle" : "", "parse-names" : false, "suffix" : "" }, { "dropping-particle" : "", "family" : "Lependin", "given" : "A A", "non-dropping-particle" : "", "parse-names" : false, "suffix" : "" } ], "container-title" : "Tech. Phys. Letts", "id" : "ITEM-1", "issue" : "2", "issued" : { "date-parts" : [ [ "2005" ] ] }, "page" : "140-142", "title" : "Modeling plastic deformation and fracture of porous materials", "type" : "article-journal", "volume" : "31" }, "uris" : [ "http://www.mendeley.com/documents/?uuid=961f8960-2b7e-4d43-9732-54979d934313" ] } ], "mendeley" : { "formattedCitation" : "[15]", "plainTextFormattedCitation" : "[15]", "previouslyFormattedCitation" : "[15]" }, "properties" : { "noteIndex" : 0 }, "schema" : "https://github.com/citation-style-language/schema/raw/master/csl-citation.json" }</w:instrText>
      </w:r>
      <w:r w:rsidR="00682A2D" w:rsidRPr="00BE26FB">
        <w:fldChar w:fldCharType="separate"/>
      </w:r>
      <w:r w:rsidR="00BA67A4" w:rsidRPr="00BE26FB">
        <w:rPr>
          <w:noProof/>
        </w:rPr>
        <w:t>[15]</w:t>
      </w:r>
      <w:r w:rsidR="00682A2D" w:rsidRPr="00BE26FB">
        <w:fldChar w:fldCharType="end"/>
      </w:r>
      <w:r w:rsidRPr="00BE26FB">
        <w:t xml:space="preserve"> have measured the tensile stress-strain behavior of sintered steel compacts with porosity ranging from 0 to 30% and observed that the stress strain curves monotonically decreased with increasing porosity. </w:t>
      </w:r>
      <w:proofErr w:type="spellStart"/>
      <w:r w:rsidRPr="00BE26FB">
        <w:t>Biner</w:t>
      </w:r>
      <w:proofErr w:type="spellEnd"/>
      <w:r w:rsidRPr="00BE26FB">
        <w:t xml:space="preserve"> et al. </w:t>
      </w:r>
      <w:r w:rsidR="00682A2D" w:rsidRPr="00BE26FB">
        <w:fldChar w:fldCharType="begin" w:fldLock="1"/>
      </w:r>
      <w:r w:rsidR="00466B0A" w:rsidRPr="00BE26FB">
        <w:instrText>ADDIN CSL_CITATION { "citationItems" : [ { "id" : "ITEM-1", "itemData" : { "DOI" : "10.1016/0956-7151(90)90214-2", "ISBN" : "0873391365", "ISSN" : "09567151", "abstract" : "This study evaluated the effects of hydrostatic pressures up to 1104 MPa on densification of porous iron containing 0.3-11.1% porosity. For the porosities studied, densification as a result of pressurization increased with hydrostatic pressure and initial porosity. The 0.3% porosity iron was the only one whose density did not increase with pressurization up to 1104MPa. Current deformation models of ductile porous materials based on Gurson's yield criterion and rigid-plastic FEM analysis predicted much faster densification with pressurization than observed for porosity contents of 6.2% or less. A reason proposed for this behavior is the omission in the models of an internal pressure which builds up in the pores during the compaction process. A modification is introduced to Gurson's model to take account of internal pressure effects. The modified model exhibited excellent agreement with the experimental observations and provides a constitutive relation for the simulation of compaction and forming processes of P/M parts. \u00a9 1990.", "author" : [ { "dropping-particle" : "", "family" : "Biner", "given" : "S. B.", "non-dropping-particle" : "", "parse-names" : false, "suffix" : "" }, { "dropping-particle" : "", "family" : "Spitzig", "given" : "W. A.", "non-dropping-particle" : "", "parse-names" : false, "suffix" : "" } ], "container-title" : "Acta Metallurgica Et Materialia", "id" : "ITEM-1", "issue" : "4", "issued" : { "date-parts" : [ [ "1990" ] ] }, "page" : "603-610", "title" : "Densification of iron compacts with various initial porosities under hydrostatic pressure", "type" : "article-journal", "volume" : "38" }, "uris" : [ "http://www.mendeley.com/documents/?uuid=bf089572-b7ea-4821-8667-3457e7b319b2" ] } ], "mendeley" : { "formattedCitation" : "[1]", "plainTextFormattedCitation" : "[1]", "previouslyFormattedCitation" : "[1]" }, "properties" : { "noteIndex" : 0 }, "schema" : "https://github.com/citation-style-language/schema/raw/master/csl-citation.json" }</w:instrText>
      </w:r>
      <w:r w:rsidR="00682A2D" w:rsidRPr="00BE26FB">
        <w:fldChar w:fldCharType="separate"/>
      </w:r>
      <w:r w:rsidR="00B06145" w:rsidRPr="00BE26FB">
        <w:rPr>
          <w:noProof/>
        </w:rPr>
        <w:t>[1]</w:t>
      </w:r>
      <w:r w:rsidR="00682A2D" w:rsidRPr="00BE26FB">
        <w:fldChar w:fldCharType="end"/>
      </w:r>
      <w:r w:rsidRPr="00BE26FB">
        <w:t xml:space="preserve"> have evaluated the effects of hydrostatic pressure up to 1104 MPa</w:t>
      </w:r>
      <w:r w:rsidR="00BA630D" w:rsidRPr="00BE26FB">
        <w:t>, where the tri-</w:t>
      </w:r>
      <w:proofErr w:type="spellStart"/>
      <w:r w:rsidR="00BA630D" w:rsidRPr="00BE26FB">
        <w:t>axiality</w:t>
      </w:r>
      <w:proofErr w:type="spellEnd"/>
      <w:r w:rsidR="00BA630D" w:rsidRPr="00BE26FB">
        <w:t xml:space="preserve"> ratio is 1,</w:t>
      </w:r>
      <w:r w:rsidRPr="00BE26FB">
        <w:t xml:space="preserve"> on the densification of porous iron having initial porosity in the range 0.3 to 11.1%.  The densification increased with increasing porosity and hydrostatic pressure. The authors were able to explain the results on the basis of modified Gurson model. However, these results </w:t>
      </w:r>
      <w:r w:rsidRPr="00BE26FB">
        <w:lastRenderedPageBreak/>
        <w:t>are not directly relevant to the current study wherein the hydrostatic pressure is only one-third of the Mises stress.</w:t>
      </w:r>
    </w:p>
    <w:p w14:paraId="06AF99F2" w14:textId="4DDC3FAE" w:rsidR="00F97884" w:rsidRPr="00BE26FB" w:rsidRDefault="00F97884" w:rsidP="002066C5">
      <w:pPr>
        <w:pStyle w:val="ListParagraph"/>
        <w:spacing w:line="360" w:lineRule="auto"/>
        <w:ind w:left="0" w:firstLine="720"/>
        <w:jc w:val="both"/>
      </w:pPr>
      <w:r w:rsidRPr="00BE26FB">
        <w:t xml:space="preserve">Many researchers have attempted to extend the yield functions developed for dense materials to porous materials with closed porosity </w:t>
      </w:r>
      <w:r w:rsidR="00481BCD" w:rsidRPr="00BE26FB">
        <w:fldChar w:fldCharType="begin" w:fldLock="1"/>
      </w:r>
      <w:r w:rsidR="00AA64CA" w:rsidRPr="00BE26FB">
        <w:instrText>ADDIN CSL_CITATION { "citationItems" : [ { "id" : "ITEM-1", "itemData" : { "ISSN" : "08887462", "author" : [ { "dropping-particle" : "", "family" : "KUHN HA", "given" : "", "non-dropping-particle" : "", "parse-names" : false, "suffix" : "" }, { "dropping-particle" : "", "family" : "DOWNEY CL", "given" : "", "non-dropping-particle" : "", "parse-names" : false, "suffix" : "" } ], "container-title" : "International Journal of Powder Metallurgy (Princeton, New Jersey)", "id" : "ITEM-1", "issue" : "1", "issued" : { "date-parts" : [ [ "1971" ] ] }, "page" : "15-25", "title" : "Deformation characteristics and plasticity theory of sintered powder materials", "type" : "article-journal", "volume" : "7" }, "uris" : [ "http://www.mendeley.com/documents/?uuid=51a118d4-6c14-4988-bd0b-0b321c876aa7" ] }, { "id" : "ITEM-2", "itemData" : { "DOI" : "10.1016/0020-7403(72)90063-X", "author" : [ { "dropping-particle" : "", "family" : "Green", "given" : "R J", "non-dropping-particle" : "", "parse-names" : false, "suffix" : "" }, { "dropping-particle" : "", "family" : "Sciences", "given" : "Mechanical", "non-dropping-particle" : "", "parse-names" : false, "suffix" : "" } ], "container-title" : "International Journal of Mechanical Sciences", "id" : "ITEM-2", "issue" : "3", "issued" : { "date-parts" : [ [ "1972" ] ] }, "page" : "215-224", "title" : "A PLASTICITY THEORY FOR POROUS SOLIDS", "type" : "article-journal", "volume" : "14" }, "uris" : [ "http://www.mendeley.com/documents/?uuid=5048794a-0122-4ba5-a9af-b3c03809c196" ] }, { "id" : "ITEM-3", "itemData" : { "DOI" : "10.1299/jsme1958.16.1254", "author" : [ { "dropping-particle" : "", "family" : "OYANE", "given" : "Moriya", "non-dropping-particle" : "", "parse-names" : false, "suffix" : "" }, { "dropping-particle" : "", "family" : "SHIMA", "given" : "Susumu", "non-dropping-particle" : "", "parse-names" : false, "suffix" : "" }, { "dropping-particle" : "", "family" : "KONO", "given" : "Yuichiro", "non-dropping-particle" : "", "parse-names" : false, "suffix" : "" } ], "container-title" : "Bulletin of JSME", "id" : "ITEM-3", "issue" : "99", "issued" : { "date-parts" : [ [ "1973" ] ] }, "page" : "1254-1262", "title" : "Thoery of Plasticity for Porous Metals", "type" : "article-journal", "volume" : "16" }, "uris" : [ "http://www.mendeley.com/documents/?uuid=4b6d006d-0c34-4446-8273-54f446cefc36" ] }, { "id" : "ITEM-4", "itemData" : { "DOI" : "10.1016/0020-7403(76)90030-8", "ISBN" : "0020-7403", "ISSN" : "00207403", "abstract" : "A plasticity theory for porous metals is proposed. From the stress-strain curves for sintered copper with various apparent densities, the stress-strain curves for pore-free copper is calculated by utilizing the basic equations. The equations are applied to frictionless closed-die compression and the stress in the direction of compression is evaluated in relation to the relative density and is compared with experimental results. ?? 1976.", "author" : [ { "dropping-particle" : "", "family" : "Shima", "given" : "S.", "non-dropping-particle" : "", "parse-names" : false, "suffix" : "" }, { "dropping-particle" : "", "family" : "Oyane", "given" : "M.", "non-dropping-particle" : "", "parse-names" : false, "suffix" : "" } ], "container-title" : "International Journal of Mechanical Sciences", "id" : "ITEM-4", "issue" : "6", "issued" : { "date-parts" : [ [ "1976" ] ] }, "page" : "285-291", "title" : "Plasticity theory for porous metals", "type" : "article-journal", "volume" : "18" }, "uris" : [ "http://www.mendeley.com/documents/?uuid=9fb4490d-5ea6-4a45-9daf-dfd14a067fd2" ] }, { "id" : "ITEM-5", "itemData" : { "DOI" : "10.1016/0032-5910(78)80095-3", "ISSN" : "0032-5910", "author" : [ { "dropping-particle" : "", "family" : "Corapcioglu", "given" : "Y", "non-dropping-particle" : "", "parse-names" : false, "suffix" : "" }, { "dropping-particle" : "", "family" : "Uz", "given" : "T", "non-dropping-particle" : "", "parse-names" : false, "suffix" : "" } ], "container-title" : "Powder Technology", "id" : "ITEM-5", "issue" : "2", "issued" : { "date-parts" : [ [ "1978" ] ] }, "page" : "269-274", "title" : "Constitutive equations for plastic deformation of porous materials", "type" : "article-journal", "volume" : "21" }, "uris" : [ "http://www.mendeley.com/documents/?uuid=7bad2efd-c703-43cd-94cb-c1f8c850b808" ] }, { "id" : "ITEM-6", "itemData" : { "DOI" : "10.1115/1.3443401", "ISSN" : "0094-4289", "abstract" : "Widely used constitutive laws for engineering materials assume plastic incompressibility, and no effect on yield of the hydrostatic component of stress. However, void nucleation and growth (and thus bulk dilatancy) are commonly observed is some processes which are characterized by large local plastic flow, such as ductile fracture. The purpose of this work is to develop approximate yield criteria and flow rules for porous (dilatant) ductile materials, showing the role of hydrostatic stress in plastic yield and void growth. Other elements of a constitutive theory for porous ductile materials, such as void nucleation, plastic flow and hardening behavior, and a criterion for ductile fracture will be discussed in Part II of this series. The yield criteria are approximated through an upper bound approach. Simplified physical models for ductile porous materials (aggregates of voids and ductile matrix) are employed, with the matrix material idealized as rigid-perfectly plastic and obeying the von Mises yield criterion. Velocity fields are developed for the matrix which conform to the macroscopic flow behavior of the bulk material. Using a distribution of macroscopic flow fields and working through a dissipation integral, upper bounds to the macroscopic stress fields required for yield are calculated. Their locus in stress space forms the yield locus. It is shown that normality holds for this yield locus, so a flow rule results. Approximate functional forms for the yield loci are developed.", "author" : [ { "dropping-particle" : "", "family" : "Gurson", "given" : "A L", "non-dropping-particle" : "", "parse-names" : false, "suffix" : "" } ], "container-title" : "Journal of Engineering Materials and Technology", "id" : "ITEM-6", "issue" : "1", "issued" : { "date-parts" : [ [ "1977", "1", "1" ] ] }, "note" : "10.1115/1.3443401", "page" : "2-15", "publisher" : "ASME", "title" : "Continuum Theory of Ductile Rupture by Void Nucleation and Growth: Part I\u2014Yield Criteria and Flow Rules for Porous Ductile Media", "type" : "article-journal", "volume" : "99" }, "uris" : [ "http://www.mendeley.com/documents/?uuid=a5e13266-62a4-41e8-a643-888c51ef8f44" ] }, { "id" : "ITEM-7", "itemData" : { "DOI" : "10.1007/BF00036191", "ISBN" : "0376-9429", "ISSN" : "03769429", "abstract" : "The effect of microscopic voids on the failure mechanism of a ductile material is investigated by considering an elastic-plastic medium containing a doubly periodic array of circular cylindrical voids. For this voided material under uniaxial or biaxial plane strain tension the state of stresses and deformations is determined numerically. Bifurcation away from the fundamental state of deformation is analysed with special interest in a repetitive pattern that represents the state of deformation inside a shear band. Both in the fundamental state and in the bifurcation analysis the interaction between voids and the details of the stress distribution around voids are fully accounted for. Comparison is made with the shear band instabilities predicted by a continuum model of a ductile porous medium. Based on the numerical results an adjustment is suggested for the approximate yield condition in this model of dilatant, pressure sensitive plastic behaviour.", "author" : [ { "dropping-particle" : "", "family" : "Tvergaard", "given" : "Viggo", "non-dropping-particle" : "", "parse-names" : false, "suffix" : "" } ], "container-title" : "International Journal of Fracture", "id" : "ITEM-7", "issue" : "4", "issued" : { "date-parts" : [ [ "1981" ] ] }, "page" : "389-407", "title" : "Influence of voids on shear band instabilities under plane strain conditions", "type" : "article-journal", "volume" : "17" }, "uris" : [ "http://www.mendeley.com/documents/?uuid=0e5e1621-85ae-4b17-9fe9-ca395d769f92" ] }, { "id" : "ITEM-8", "itemData" : { "DOI" : "10.1016/0022-5096(82)90025-4", "ISBN" : "0022-5096", "ISSN" : "00225096", "abstract" : "An approximate continuum model of a ductile, porous material is used to study the influence of the nucleation and growth of micro-voids on the formation of shear bands and the occurrence of surface shear fracture in a solid subject to plane strain tension. Bifurcation into diffuse modes is analysed for a plane strain tensile specimen described by these constitutive relations, which account for a considerable plastic dilatancy due to void growth and for the possibility of non-normality of the plastic flow law. In particular, bifurcation into surface wave modes and the possible influence of such modes triggering shear bands is investigated. For solids with initial imperfactions such as a surface undulation, a local material inhomogeneity on an inclusion colony, the inception and growth of plastic flow localization is analysed numerically. Both the formation of void-sheets and the final growth of cracks in the shear bands is described numerically. Some special features of shear band development in the solid obeying non-normality are studied by a simple model problem. ?? 1982.", "author" : [ { "dropping-particle" : "", "family" : "Tvergaard", "given" : "Viggo", "non-dropping-particle" : "", "parse-names" : false, "suffix" : "" } ], "container-title" : "Journal of the Mechanics and Physics of Solids", "id" : "ITEM-8", "issue" : "6", "issued" : { "date-parts" : [ [ "1982" ] ] }, "page" : "399-425", "title" : "Influence of void nucleation on ductile shear fracture at a free surface", "type" : "article-journal", "volume" : "30" }, "uris" : [ "http://www.mendeley.com/documents/?uuid=680bc86d-9b5e-424f-af02-18610ba97461" ] }, { "id" : "ITEM-9", "itemData" : { "DOI" : "10.1016/0020-7403(84)90006-7", "ISSN" : "0020-7403", "author" : [ { "dropping-particle" : "", "family" : "Doraivelu", "given" : "S M", "non-dropping-particle" : "", "parse-names" : false, "suffix" : "" }, { "dropping-particle" : "", "family" : "Gegel", "given" : "H L", "non-dropping-particle" : "", "parse-names" : false, "suffix" : "" }, { "dropping-particle" : "", "family" : "Gunasekera", "given" : "J S", "non-dropping-particle" : "", "parse-names" : false, "suffix" : "" }, { "dropping-particle" : "", "family" : "Malas", "given" : "J C", "non-dropping-particle" : "", "parse-names" : false, "suffix" : "" }, { "dropping-particle" : "", "family" : "Morgan", "given" : "J T", "non-dropping-particle" : "", "parse-names" : false, "suffix" : "" }, { "dropping-particle" : "", "family" : "Thomas", "given" : "J F", "non-dropping-particle" : "", "parse-names" : false, "suffix" : "" } ], "container-title" : "International Journal of Mechanical Sciences", "id" : "ITEM-9", "issue" : "9", "issued" : { "date-parts" : [ [ "1984" ] ] }, "page" : "527-535", "title" : "A new yield function for compressible PM materials", "type" : "article-journal", "volume" : "26" }, "uris" : [ "http://www.mendeley.com/documents/?uuid=4496f656-f5be-479c-a35e-d437bddd3089" ] }, { "id" : "ITEM-10", "itemData" : { "DOI" : "10.1016/0020-7683(92)90012-I", "ISSN" : "0020-7683", "author" : [ { "dropping-particle" : "", "family" : "Fleck", "given" : "N A", "non-dropping-particle" : "", "parse-names" : false, "suffix" : "" }, { "dropping-particle" : "", "family" : "Otoyo", "given" : "H", "non-dropping-particle" : "", "parse-names" : false, "suffix" : "" }, { "dropping-particle" : "", "family" : "Needleman", "given" : "A", "non-dropping-particle" : "", "parse-names" : false, "suffix" : "" } ], "container-title" : "International Journal of Solids and Structures", "id" : "ITEM-10", "issue" : "13", "issued" : { "date-parts" : [ [ "1992" ] ] }, "page" : "1613-1636", "title" : "Indentation of porous solids", "type" : "article-journal", "volume" : "29" }, "uris" : [ "http://www.mendeley.com/documents/?uuid=f16a227f-9ccd-40f0-ab67-bf0110a48321" ] } ], "mendeley" : { "formattedCitation" : "[16\u201325]", "plainTextFormattedCitation" : "[16\u201325]", "previouslyFormattedCitation" : "[16\u201325]" }, "properties" : { "noteIndex" : 0 }, "schema" : "https://github.com/citation-style-language/schema/raw/master/csl-citation.json" }</w:instrText>
      </w:r>
      <w:r w:rsidR="00481BCD" w:rsidRPr="00BE26FB">
        <w:fldChar w:fldCharType="separate"/>
      </w:r>
      <w:r w:rsidR="00BA67A4" w:rsidRPr="00BE26FB">
        <w:rPr>
          <w:noProof/>
        </w:rPr>
        <w:t>[16–25]</w:t>
      </w:r>
      <w:r w:rsidR="00481BCD" w:rsidRPr="00BE26FB">
        <w:fldChar w:fldCharType="end"/>
      </w:r>
      <w:r w:rsidRPr="00BE26FB">
        <w:t xml:space="preserve">. Among them, the model proposed by Gurson </w:t>
      </w:r>
      <w:r w:rsidR="00466B0A" w:rsidRPr="00BE26FB">
        <w:fldChar w:fldCharType="begin" w:fldLock="1"/>
      </w:r>
      <w:r w:rsidR="00AA64CA" w:rsidRPr="00BE26FB">
        <w:instrText>ADDIN CSL_CITATION { "citationItems" : [ { "id" : "ITEM-1", "itemData" : { "DOI" : "10.1115/1.3443401", "ISSN" : "0094-4289", "abstract" : "Widely used constitutive laws for engineering materials assume plastic incompressibility, and no effect on yield of the hydrostatic component of stress. However, void nucleation and growth (and thus bulk dilatancy) are commonly observed is some processes which are characterized by large local plastic flow, such as ductile fracture. The purpose of this work is to develop approximate yield criteria and flow rules for porous (dilatant) ductile materials, showing the role of hydrostatic stress in plastic yield and void growth. Other elements of a constitutive theory for porous ductile materials, such as void nucleation, plastic flow and hardening behavior, and a criterion for ductile fracture will be discussed in Part II of this series. The yield criteria are approximated through an upper bound approach. Simplified physical models for ductile porous materials (aggregates of voids and ductile matrix) are employed, with the matrix material idealized as rigid-perfectly plastic and obeying the von Mises yield criterion. Velocity fields are developed for the matrix which conform to the macroscopic flow behavior of the bulk material. Using a distribution of macroscopic flow fields and working through a dissipation integral, upper bounds to the macroscopic stress fields required for yield are calculated. Their locus in stress space forms the yield locus. It is shown that normality holds for this yield locus, so a flow rule results. Approximate functional forms for the yield loci are developed.", "author" : [ { "dropping-particle" : "", "family" : "Gurson", "given" : "A L", "non-dropping-particle" : "", "parse-names" : false, "suffix" : "" } ], "container-title" : "Journal of Engineering Materials and Technology", "id" : "ITEM-1", "issue" : "1", "issued" : { "date-parts" : [ [ "1977", "1", "1" ] ] }, "note" : "10.1115/1.3443401", "page" : "2-15", "publisher" : "ASME", "title" : "Continuum Theory of Ductile Rupture by Void Nucleation and Growth: Part I\u2014Yield Criteria and Flow Rules for Porous Ductile Media", "type" : "article-journal", "volume" : "99" }, "uris" : [ "http://www.mendeley.com/documents/?uuid=a5e13266-62a4-41e8-a643-888c51ef8f44" ] } ], "mendeley" : { "formattedCitation" : "[21]", "plainTextFormattedCitation" : "[21]", "previouslyFormattedCitation" : "[21]" }, "properties" : { "noteIndex" : 0 }, "schema" : "https://github.com/citation-style-language/schema/raw/master/csl-citation.json" }</w:instrText>
      </w:r>
      <w:r w:rsidR="00466B0A" w:rsidRPr="00BE26FB">
        <w:fldChar w:fldCharType="separate"/>
      </w:r>
      <w:r w:rsidR="00BA67A4" w:rsidRPr="00BE26FB">
        <w:rPr>
          <w:noProof/>
        </w:rPr>
        <w:t>[21]</w:t>
      </w:r>
      <w:r w:rsidR="00466B0A" w:rsidRPr="00BE26FB">
        <w:fldChar w:fldCharType="end"/>
      </w:r>
      <w:r w:rsidRPr="00BE26FB">
        <w:t xml:space="preserve"> has been widely used. Gurson</w:t>
      </w:r>
      <w:r w:rsidR="006779A0" w:rsidRPr="00BE26FB">
        <w:t xml:space="preserve"> </w:t>
      </w:r>
      <w:r w:rsidRPr="00BE26FB">
        <w:fldChar w:fldCharType="begin" w:fldLock="1"/>
      </w:r>
      <w:r w:rsidR="00AA64CA" w:rsidRPr="00BE26FB">
        <w:instrText>ADDIN CSL_CITATION { "citationItems" : [ { "id" : "ITEM-1", "itemData" : { "DOI" : "10.1115/1.3443401", "ISSN" : "0094-4289", "abstract" : "Widely used constitutive laws for engineering materials assume plastic incompressibility, and no effect on yield of the hydrostatic component of stress. However, void nucleation and growth (and thus bulk dilatancy) are commonly observed is some processes which are characterized by large local plastic flow, such as ductile fracture. The purpose of this work is to develop approximate yield criteria and flow rules for porous (dilatant) ductile materials, showing the role of hydrostatic stress in plastic yield and void growth. Other elements of a constitutive theory for porous ductile materials, such as void nucleation, plastic flow and hardening behavior, and a criterion for ductile fracture will be discussed in Part II of this series. The yield criteria are approximated through an upper bound approach. Simplified physical models for ductile porous materials (aggregates of voids and ductile matrix) are employed, with the matrix material idealized as rigid-perfectly plastic and obeying the von Mises yield criterion. Velocity fields are developed for the matrix which conform to the macroscopic flow behavior of the bulk material. Using a distribution of macroscopic flow fields and working through a dissipation integral, upper bounds to the macroscopic stress fields required for yield are calculated. Their locus in stress space forms the yield locus. It is shown that normality holds for this yield locus, so a flow rule results. Approximate functional forms for the yield loci are developed.", "author" : [ { "dropping-particle" : "", "family" : "Gurson", "given" : "A L", "non-dropping-particle" : "", "parse-names" : false, "suffix" : "" } ], "container-title" : "Journal of Engineering Materials and Technology", "id" : "ITEM-1", "issue" : "1", "issued" : { "date-parts" : [ [ "1977", "1", "1" ] ] }, "note" : "10.1115/1.3443401", "page" : "2-15", "publisher" : "ASME", "title" : "Continuum Theory of Ductile Rupture by Void Nucleation and Growth: Part I\u2014Yield Criteria and Flow Rules for Porous Ductile Media", "type" : "article-journal", "volume" : "99" }, "uris" : [ "http://www.mendeley.com/documents/?uuid=a5e13266-62a4-41e8-a643-888c51ef8f44" ] } ], "mendeley" : { "formattedCitation" : "[21]", "plainTextFormattedCitation" : "[21]", "previouslyFormattedCitation" : "[21]" }, "properties" : { "noteIndex" : 0 }, "schema" : "https://github.com/citation-style-language/schema/raw/master/csl-citation.json" }</w:instrText>
      </w:r>
      <w:r w:rsidRPr="00BE26FB">
        <w:fldChar w:fldCharType="separate"/>
      </w:r>
      <w:r w:rsidR="00BA67A4" w:rsidRPr="00BE26FB">
        <w:rPr>
          <w:noProof/>
        </w:rPr>
        <w:t>[21]</w:t>
      </w:r>
      <w:r w:rsidRPr="00BE26FB">
        <w:fldChar w:fldCharType="end"/>
      </w:r>
      <w:r w:rsidRPr="00BE26FB">
        <w:t xml:space="preserve"> proposed a yield criterion for a porous material having spherical voids in a non-hardening matrix.</w:t>
      </w:r>
      <w:r w:rsidR="00186E66" w:rsidRPr="00BE26FB">
        <w:t xml:space="preserve"> </w:t>
      </w:r>
      <w:r w:rsidRPr="00BE26FB">
        <w:t xml:space="preserve">To account for the strain hardening of the matrix and pore shape, Tvergaard </w:t>
      </w:r>
      <w:r w:rsidRPr="00BE26FB">
        <w:fldChar w:fldCharType="begin" w:fldLock="1"/>
      </w:r>
      <w:r w:rsidR="00AA64CA" w:rsidRPr="00BE26FB">
        <w:instrText>ADDIN CSL_CITATION { "citationItems" : [ { "id" : "ITEM-1", "itemData" : { "DOI" : "10.1007/BF00036191", "ISBN" : "0376-9429", "ISSN" : "03769429", "abstract" : "The effect of microscopic voids on the failure mechanism of a ductile material is investigated by considering an elastic-plastic medium containing a doubly periodic array of circular cylindrical voids. For this voided material under uniaxial or biaxial plane strain tension the state of stresses and deformations is determined numerically. Bifurcation away from the fundamental state of deformation is analysed with special interest in a repetitive pattern that represents the state of deformation inside a shear band. Both in the fundamental state and in the bifurcation analysis the interaction between voids and the details of the stress distribution around voids are fully accounted for. Comparison is made with the shear band instabilities predicted by a continuum model of a ductile porous medium. Based on the numerical results an adjustment is suggested for the approximate yield condition in this model of dilatant, pressure sensitive plastic behaviour.", "author" : [ { "dropping-particle" : "", "family" : "Tvergaard", "given" : "Viggo", "non-dropping-particle" : "", "parse-names" : false, "suffix" : "" } ], "container-title" : "International Journal of Fracture", "id" : "ITEM-1", "issue" : "4", "issued" : { "date-parts" : [ [ "1981" ] ] }, "page" : "389-407", "title" : "Influence of voids on shear band instabilities under plane strain conditions", "type" : "article-journal", "volume" : "17" }, "uris" : [ "http://www.mendeley.com/documents/?uuid=0e5e1621-85ae-4b17-9fe9-ca395d769f92" ] }, { "id" : "ITEM-2", "itemData" : { "DOI" : "10.1016/0022-5096(82)90025-4", "ISBN" : "0022-5096", "ISSN" : "00225096", "abstract" : "An approximate continuum model of a ductile, porous material is used to study the influence of the nucleation and growth of micro-voids on the formation of shear bands and the occurrence of surface shear fracture in a solid subject to plane strain tension. Bifurcation into diffuse modes is analysed for a plane strain tensile specimen described by these constitutive relations, which account for a considerable plastic dilatancy due to void growth and for the possibility of non-normality of the plastic flow law. In particular, bifurcation into surface wave modes and the possible influence of such modes triggering shear bands is investigated. For solids with initial imperfactions such as a surface undulation, a local material inhomogeneity on an inclusion colony, the inception and growth of plastic flow localization is analysed numerically. Both the formation of void-sheets and the final growth of cracks in the shear bands is described numerically. Some special features of shear band development in the solid obeying non-normality are studied by a simple model problem. ?? 1982.", "author" : [ { "dropping-particle" : "", "family" : "Tvergaard", "given" : "Viggo", "non-dropping-particle" : "", "parse-names" : false, "suffix" : "" } ], "container-title" : "Journal of the Mechanics and Physics of Solids", "id" : "ITEM-2", "issue" : "6", "issued" : { "date-parts" : [ [ "1982" ] ] }, "page" : "399-425", "title" : "Influence of void nucleation on ductile shear fracture at a free surface", "type" : "article-journal", "volume" : "30" }, "uris" : [ "http://www.mendeley.com/documents/?uuid=680bc86d-9b5e-424f-af02-18610ba97461" ] } ], "mendeley" : { "formattedCitation" : "[22,23]", "plainTextFormattedCitation" : "[22,23]", "previouslyFormattedCitation" : "[22,23]" }, "properties" : { "noteIndex" : 0 }, "schema" : "https://github.com/citation-style-language/schema/raw/master/csl-citation.json" }</w:instrText>
      </w:r>
      <w:r w:rsidRPr="00BE26FB">
        <w:fldChar w:fldCharType="separate"/>
      </w:r>
      <w:r w:rsidR="00BA67A4" w:rsidRPr="00BE26FB">
        <w:rPr>
          <w:noProof/>
        </w:rPr>
        <w:t>[22,23]</w:t>
      </w:r>
      <w:r w:rsidRPr="00BE26FB">
        <w:fldChar w:fldCharType="end"/>
      </w:r>
      <w:r w:rsidRPr="00BE26FB">
        <w:t xml:space="preserve"> has modified the Gurson model</w:t>
      </w:r>
      <w:r w:rsidR="00727539" w:rsidRPr="00BE26FB">
        <w:t>.</w:t>
      </w:r>
      <w:r w:rsidRPr="00BE26FB">
        <w:t xml:space="preserve"> The Gurson and modified Gurson models have been primarily utilized to model ductile fracture of metals under tensile test conditions involving void growth and coalescence </w:t>
      </w:r>
      <w:r w:rsidR="001C3048" w:rsidRPr="00BE26FB">
        <w:fldChar w:fldCharType="begin" w:fldLock="1"/>
      </w:r>
      <w:r w:rsidR="00AA64CA" w:rsidRPr="00BE26FB">
        <w:instrText>ADDIN CSL_CITATION { "citationItems" : [ { "id" : "ITEM-1", "itemData" : { "DOI" : "10.1007/BF00036191", "ISBN" : "0376-9429", "ISSN" : "03769429", "abstract" : "The effect of microscopic voids on the failure mechanism of a ductile material is investigated by considering an elastic-plastic medium containing a doubly periodic array of circular cylindrical voids. For this voided material under uniaxial or biaxial plane strain tension the state of stresses and deformations is determined numerically. Bifurcation away from the fundamental state of deformation is analysed with special interest in a repetitive pattern that represents the state of deformation inside a shear band. Both in the fundamental state and in the bifurcation analysis the interaction between voids and the details of the stress distribution around voids are fully accounted for. Comparison is made with the shear band instabilities predicted by a continuum model of a ductile porous medium. Based on the numerical results an adjustment is suggested for the approximate yield condition in this model of dilatant, pressure sensitive plastic behaviour.", "author" : [ { "dropping-particle" : "", "family" : "Tvergaard", "given" : "Viggo", "non-dropping-particle" : "", "parse-names" : false, "suffix" : "" } ], "container-title" : "International Journal of Fracture", "id" : "ITEM-1", "issue" : "4", "issued" : { "date-parts" : [ [ "1981" ] ] }, "page" : "389-407", "title" : "Influence of voids on shear band instabilities under plane strain conditions", "type" : "article-journal", "volume" : "17" }, "uris" : [ "http://www.mendeley.com/documents/?uuid=0e5e1621-85ae-4b17-9fe9-ca395d769f92" ] }, { "id" : "ITEM-2", "itemData" : { "DOI" : "10.1016/0022-5096(82)90025-4", "ISBN" : "0022-5096", "ISSN" : "00225096", "abstract" : "An approximate continuum model of a ductile, porous material is used to study the influence of the nucleation and growth of micro-voids on the formation of shear bands and the occurrence of surface shear fracture in a solid subject to plane strain tension. Bifurcation into diffuse modes is analysed for a plane strain tensile specimen described by these constitutive relations, which account for a considerable plastic dilatancy due to void growth and for the possibility of non-normality of the plastic flow law. In particular, bifurcation into surface wave modes and the possible influence of such modes triggering shear bands is investigated. For solids with initial imperfactions such as a surface undulation, a local material inhomogeneity on an inclusion colony, the inception and growth of plastic flow localization is analysed numerically. Both the formation of void-sheets and the final growth of cracks in the shear bands is described numerically. Some special features of shear band development in the solid obeying non-normality are studied by a simple model problem. ?? 1982.", "author" : [ { "dropping-particle" : "", "family" : "Tvergaard", "given" : "Viggo", "non-dropping-particle" : "", "parse-names" : false, "suffix" : "" } ], "container-title" : "Journal of the Mechanics and Physics of Solids", "id" : "ITEM-2", "issue" : "6", "issued" : { "date-parts" : [ [ "1982" ] ] }, "page" : "399-425", "title" : "Influence of void nucleation on ductile shear fracture at a free surface", "type" : "article-journal", "volume" : "30" }, "uris" : [ "http://www.mendeley.com/documents/?uuid=680bc86d-9b5e-424f-af02-18610ba97461" ] }, { "id" : "ITEM-3", "itemData" : { "DOI" : "10.1016/0022-5096(87)90027-5", "ISSN" : "00225096", "author" : [ { "dropping-particle" : "", "family" : "Tvergaard", "given" : "V.", "non-dropping-particle" : "", "parse-names" : false, "suffix" : "" } ], "container-title" : "Journal of the Mechanics and Physics of Solids", "id" : "ITEM-3", "issue" : "1", "issued" : { "date-parts" : [ [ "1987" ] ] }, "page" : "43\u201360", "title" : "Effect of yield surface curvature and void nucleation on plastic flow localization", "type" : "article-journal", "volume" : "35" }, "uris" : [ "http://www.mendeley.com/documents/?uuid=0a462376-7e97-4c2c-9e60-72fef81face3" ] }, { "id" : "ITEM-4", "itemData" : { "DOI" : "10.1016/S0065-2156(08)70195-9", "ISBN" : "9780120020270", "ISSN" : "00652156", "abstract" : "This chapter describes the material failure by coalescence of microscopic voids. The voids nucleate mainly at second phase particles, by decohesion of the particle-matrix interface or by particle fracture, and subsequently the voids grow because of plastic straining of the surrounding material. The growth of voids to coalescence by plastic yielding of the surrounding material involves so large geometry changes that finite strain formulations of the field equations are a necessary tool. A convected coordinate formulation of the governing equations is used. Convected coordinates are introduced, which serve as particle labels. The convected coordinate net can be visualized as being inscribed on the body in the reference state and deforming with the material. It is found that after nucleation, cavities elongate along the major tensile axis and that two neighboring cavities coalesce when their length has grown to the order of magnitude of their spacing. This local failure occurs by the development of slip planes between the cavities or simply necking of the ligament. A detailed micromechanical study of shear band bifurcation that accounts for the interaction between neighboring voids and the strongly nonhomogeneous stress distributions around each void has been carried out, and are also elaborated in this chapter. \u00a9 1990 Academic Press Inc.", "author" : [ { "dropping-particle" : "", "family" : "Tvergaard", "given" : "Viggo", "non-dropping-particle" : "", "parse-names" : false, "suffix" : "" } ], "container-title" : "Advances in Applied Mechanics", "id" : "ITEM-4", "issue" : "C", "issued" : { "date-parts" : [ [ "1989" ] ] }, "number-of-pages" : "83-151", "title" : "Material Failure by Void Growth to Coalescence", "type" : "book", "volume" : "27" }, "uris" : [ "http://www.mendeley.com/documents/?uuid=a2829461-3feb-4d48-a394-bda75e4c4b9b" ] } ], "mendeley" : { "formattedCitation" : "[22,23,26,27]", "plainTextFormattedCitation" : "[22,23,26,27]", "previouslyFormattedCitation" : "[22,23,26,27]" }, "properties" : { "noteIndex" : 0 }, "schema" : "https://github.com/citation-style-language/schema/raw/master/csl-citation.json" }</w:instrText>
      </w:r>
      <w:r w:rsidR="001C3048" w:rsidRPr="00BE26FB">
        <w:fldChar w:fldCharType="separate"/>
      </w:r>
      <w:r w:rsidR="00BA67A4" w:rsidRPr="00BE26FB">
        <w:rPr>
          <w:noProof/>
        </w:rPr>
        <w:t>[22,23,26,27]</w:t>
      </w:r>
      <w:r w:rsidR="001C3048" w:rsidRPr="00BE26FB">
        <w:fldChar w:fldCharType="end"/>
      </w:r>
      <w:r w:rsidRPr="00BE26FB">
        <w:t xml:space="preserve">. Tvergaard </w:t>
      </w:r>
      <w:r w:rsidRPr="00BE26FB">
        <w:fldChar w:fldCharType="begin" w:fldLock="1"/>
      </w:r>
      <w:r w:rsidR="00AA64CA" w:rsidRPr="00BE26FB">
        <w:instrText>ADDIN CSL_CITATION { "citationItems" : [ { "id" : "ITEM-1", "itemData" : { "DOI" : "10.1016/0022-5096(87)90027-5", "ISSN" : "00225096", "author" : [ { "dropping-particle" : "", "family" : "Tvergaard", "given" : "V.", "non-dropping-particle" : "", "parse-names" : false, "suffix" : "" } ], "container-title" : "Journal of the Mechanics and Physics of Solids", "id" : "ITEM-1", "issue" : "1", "issued" : { "date-parts" : [ [ "1987" ] ] }, "page" : "43\u201360", "title" : "Effect of yield surface curvature and void nucleation on plastic flow localization", "type" : "article-journal", "volume" : "35" }, "uris" : [ "http://www.mendeley.com/documents/?uuid=0a462376-7e97-4c2c-9e60-72fef81face3" ] } ], "mendeley" : { "formattedCitation" : "[26]", "plainTextFormattedCitation" : "[26]", "previouslyFormattedCitation" : "[26]" }, "properties" : { "noteIndex" : 0 }, "schema" : "https://github.com/citation-style-language/schema/raw/master/csl-citation.json" }</w:instrText>
      </w:r>
      <w:r w:rsidRPr="00BE26FB">
        <w:fldChar w:fldCharType="separate"/>
      </w:r>
      <w:r w:rsidR="00BA67A4" w:rsidRPr="00BE26FB">
        <w:rPr>
          <w:noProof/>
        </w:rPr>
        <w:t>[26]</w:t>
      </w:r>
      <w:r w:rsidRPr="00BE26FB">
        <w:fldChar w:fldCharType="end"/>
      </w:r>
      <w:r w:rsidRPr="00BE26FB">
        <w:t xml:space="preserve"> has suggested that using the modified Gurson model, the  fracture behavior of a ductile material (all metals) can be predicted well.  Gol</w:t>
      </w:r>
      <w:r w:rsidR="002F7786" w:rsidRPr="00BE26FB">
        <w:t>o</w:t>
      </w:r>
      <w:r w:rsidRPr="00BE26FB">
        <w:t>g</w:t>
      </w:r>
      <w:r w:rsidR="002F7786" w:rsidRPr="00BE26FB">
        <w:t>a</w:t>
      </w:r>
      <w:r w:rsidRPr="00BE26FB">
        <w:t>nu</w:t>
      </w:r>
      <w:r w:rsidR="00987145" w:rsidRPr="00BE26FB">
        <w:t xml:space="preserve"> et al.</w:t>
      </w:r>
      <w:r w:rsidRPr="00BE26FB">
        <w:t xml:space="preserve"> </w:t>
      </w:r>
      <w:r w:rsidRPr="00BE26FB">
        <w:fldChar w:fldCharType="begin" w:fldLock="1"/>
      </w:r>
      <w:r w:rsidR="00AA64CA" w:rsidRPr="00BE26FB">
        <w:instrText>ADDIN CSL_CITATION { "citationItems" : [ { "id" : "ITEM-1", "itemData" : { "DOI" : "10.1016/0022-5096(93)90029-F", "ISSN" : "0022-5096", "author" : [ { "dropping-particle" : "", "family" : "Gologanu", "given" : "Mihai", "non-dropping-particle" : "", "parse-names" : false, "suffix" : "" }, { "dropping-particle" : "", "family" : "Leblond", "given" : "Jean-Baptiste", "non-dropping-particle" : "", "parse-names" : false, "suffix" : "" }, { "dropping-particle" : "", "family" : "Devaux", "given" : "Josette", "non-dropping-particle" : "", "parse-names" : false, "suffix" : "" } ], "container-title" : "Journal of the Mechanics and Physics of Solids", "id" : "ITEM-1", "issue" : "11", "issued" : { "date-parts" : [ [ "1993" ] ] }, "page" : "1723-1754", "title" : "Approximate models for ductile metals containing non-spherical voids\u2014Case of axisymmetric prolate ellipsoidal cavities", "type" : "article-journal", "volume" : "41" }, "uris" : [ "http://www.mendeley.com/documents/?uuid=56189ffd-60c8-46fe-9d0f-b9217a3c9176" ] }, { "id" : "ITEM-2", "itemData" : { "DOI" : "10.1115/1.2904290", "ISSN" : "0094-4289", "abstract" : "The aim of this paper is to extend the classical Gurson (1977) analysis of a hollow rigid ideal-plastic sphere loaded axisymmetrically to an ellipsoidal volume containing a confocal oblate ellipsoidal cavity. An \u201cexpansion\u201d velocity field satisfying conditions of homogeneous boundary strain rate is used to derive a two-field estimate of the overall yield criterion. The latter is shown to be reducible, with a few approximations, to a Gurson-like criterion depending on the \u201cshape parameter\u201d of the cavity. The accuracy of this estimate is assessed through comparison with some results derived from a numerical minimization procedure. An approximate evolution equation for the shape parameter is also presented; comparison with some finite element simulations suggests a slight modification of the theoretical formula leading to considerably enhanced agreement.", "author" : [ { "dropping-particle" : "", "family" : "Gologanu", "given" : "Mihai", "non-dropping-particle" : "", "parse-names" : false, "suffix" : "" }, { "dropping-particle" : "", "family" : "Leblond", "given" : "Jean-Baptiste", "non-dropping-particle" : "", "parse-names" : false, "suffix" : "" }, { "dropping-particle" : "", "family" : "Devaux", "given" : "Josette", "non-dropping-particle" : "", "parse-names" : false, "suffix" : "" } ], "container-title" : "Journal of Engineering Materials and Technology", "id" : "ITEM-2", "issue" : "3", "issued" : { "date-parts" : [ [ "1994", "7", "1" ] ] }, "note" : "10.1115/1.2904290", "page" : "290-297", "publisher" : "ASME", "title" : "Approximate Models for Ductile Metals Containing Nonspherical Voids\u2014Case of Axisymmetric Oblate Ellipsoidal Cavities", "type" : "article-journal", "volume" : "116" }, "uris" : [ "http://www.mendeley.com/documents/?uuid=f8e04d64-4cbe-46a1-a86d-cdcc247f1052" ] } ], "mendeley" : { "formattedCitation" : "[28,29]", "plainTextFormattedCitation" : "[28,29]", "previouslyFormattedCitation" : "[28,29]" }, "properties" : { "noteIndex" : 0 }, "schema" : "https://github.com/citation-style-language/schema/raw/master/csl-citation.json" }</w:instrText>
      </w:r>
      <w:r w:rsidRPr="00BE26FB">
        <w:fldChar w:fldCharType="separate"/>
      </w:r>
      <w:r w:rsidR="00BA67A4" w:rsidRPr="00BE26FB">
        <w:rPr>
          <w:noProof/>
        </w:rPr>
        <w:t>[28,29]</w:t>
      </w:r>
      <w:r w:rsidRPr="00BE26FB">
        <w:fldChar w:fldCharType="end"/>
      </w:r>
      <w:r w:rsidRPr="00BE26FB">
        <w:t xml:space="preserve"> has derived the yield function accounting for the void shape  which reduces to Gurson model when void is assumed to be spherical. </w:t>
      </w:r>
      <w:proofErr w:type="spellStart"/>
      <w:r w:rsidRPr="00BE26FB">
        <w:t>Spitzig</w:t>
      </w:r>
      <w:proofErr w:type="spellEnd"/>
      <w:r w:rsidRPr="00BE26FB">
        <w:t xml:space="preserve"> et al. </w:t>
      </w:r>
      <w:r w:rsidR="00682A2D" w:rsidRPr="00BE26FB">
        <w:fldChar w:fldCharType="begin" w:fldLock="1"/>
      </w:r>
      <w:r w:rsidR="00AA64CA" w:rsidRPr="00BE26FB">
        <w:instrText>ADDIN CSL_CITATION { "citationItems" : [ { "id" : "ITEM-1", "itemData" : { "DOI" : "10.1016/0001-6160(88)90273-8", "ISSN" : "00016160", "abstract" : "This study evaluated the tensile and compressive mechanical properties of iron compacts of various initial porosities, and determined the effect of deformation on the evolution of porosity, pore size and pore shape. The loss in flow strength with porosity was considerably greater than predicted by Gurson's constitutive model for ductile porous materials, but it was in substantial agreement with recent modifications of that model. The modified models also give good agreement with observed porosity growth with increasing deformation. Pore growth in the tensile direction was somewhat less than that predicted from a model based on an isolated spherical pore and pore growth in the transverse direction was somewhat greater than that predicted from such a model. These discrepancies are probably a consequence of pore interactions during deformation. Observations on fracture behavior in the iron compacts showed that a localization model based on a band imperfection gave good predictions of ductility when the imperfection had a porosity about one and one-half to two times that of the bulk porosity. Dirichlet cell analyses give direct evidence that regions containing local area fractions of porosity up to 4-7 times the bulk porosity are present in the different iron compacts. These regions, however, are not in the form of bands of indefinite extent, and it is evident that further progress on the effect of pore distribution on fracture requires a more detailed theory. \u00a9 1988.", "author" : [ { "dropping-particle" : "", "family" : "Spitzig", "given" : "W. A.", "non-dropping-particle" : "", "parse-names" : false, "suffix" : "" }, { "dropping-particle" : "", "family" : "Smelser", "given" : "R. E.", "non-dropping-particle" : "", "parse-names" : false, "suffix" : "" }, { "dropping-particle" : "", "family" : "Richmond", "given" : "O.", "non-dropping-particle" : "", "parse-names" : false, "suffix" : "" } ], "container-title" : "Acta Metallurgica", "id" : "ITEM-1", "issue" : "5", "issued" : { "date-parts" : [ [ "1988" ] ] }, "page" : "1201-1211", "title" : "The evolution of damage and fracture in iron compacts with various initial porosities", "type" : "article-journal", "volume" : "36" }, "uris" : [ "http://www.mendeley.com/documents/?uuid=fd7a52c0-5778-4d91-a79b-1deebe6ad322" ] } ], "mendeley" : { "formattedCitation" : "[30]", "plainTextFormattedCitation" : "[30]", "previouslyFormattedCitation" : "[30]" }, "properties" : { "noteIndex" : 0 }, "schema" : "https://github.com/citation-style-language/schema/raw/master/csl-citation.json" }</w:instrText>
      </w:r>
      <w:r w:rsidR="00682A2D" w:rsidRPr="00BE26FB">
        <w:fldChar w:fldCharType="separate"/>
      </w:r>
      <w:r w:rsidR="00BA67A4" w:rsidRPr="00BE26FB">
        <w:rPr>
          <w:noProof/>
        </w:rPr>
        <w:t>[30]</w:t>
      </w:r>
      <w:r w:rsidR="00682A2D" w:rsidRPr="00BE26FB">
        <w:fldChar w:fldCharType="end"/>
      </w:r>
      <w:r w:rsidRPr="00BE26FB">
        <w:t xml:space="preserve"> have extended the modified Gurson model to include the power law hardening behavior of metals under tension</w:t>
      </w:r>
      <w:r w:rsidR="00173755" w:rsidRPr="00BE26FB">
        <w:t xml:space="preserve"> and compression</w:t>
      </w:r>
      <w:r w:rsidRPr="00BE26FB">
        <w:t>. Fleck et</w:t>
      </w:r>
      <w:r w:rsidR="00AC2A72" w:rsidRPr="00BE26FB">
        <w:t xml:space="preserve"> </w:t>
      </w:r>
      <w:r w:rsidRPr="00BE26FB">
        <w:t>al</w:t>
      </w:r>
      <w:r w:rsidR="00AC2A72" w:rsidRPr="00BE26FB">
        <w:t>.</w:t>
      </w:r>
      <w:r w:rsidRPr="00BE26FB">
        <w:t xml:space="preserve"> </w:t>
      </w:r>
      <w:r w:rsidR="00925B4B" w:rsidRPr="00BE26FB">
        <w:fldChar w:fldCharType="begin" w:fldLock="1"/>
      </w:r>
      <w:r w:rsidR="00AA64CA" w:rsidRPr="00BE26FB">
        <w:instrText>ADDIN CSL_CITATION { "citationItems" : [ { "id" : "ITEM-1", "itemData" : { "DOI" : "10.1016/0020-7683(92)90012-I", "ISSN" : "0020-7683", "author" : [ { "dropping-particle" : "", "family" : "Fleck", "given" : "N A", "non-dropping-particle" : "", "parse-names" : false, "suffix" : "" }, { "dropping-particle" : "", "family" : "Otoyo", "given" : "H", "non-dropping-particle" : "", "parse-names" : false, "suffix" : "" }, { "dropping-particle" : "", "family" : "Needleman", "given" : "A", "non-dropping-particle" : "", "parse-names" : false, "suffix" : "" } ], "container-title" : "International Journal of Solids and Structures", "id" : "ITEM-1", "issue" : "13", "issued" : { "date-parts" : [ [ "1992" ] ] }, "page" : "1613-1636", "title" : "Indentation of porous solids", "type" : "article-journal", "volume" : "29" }, "uris" : [ "http://www.mendeley.com/documents/?uuid=f16a227f-9ccd-40f0-ab67-bf0110a48321" ] } ], "mendeley" : { "formattedCitation" : "[25]", "plainTextFormattedCitation" : "[25]", "previouslyFormattedCitation" : "[25]" }, "properties" : { "noteIndex" : 0 }, "schema" : "https://github.com/citation-style-language/schema/raw/master/csl-citation.json" }</w:instrText>
      </w:r>
      <w:r w:rsidR="00925B4B" w:rsidRPr="00BE26FB">
        <w:fldChar w:fldCharType="separate"/>
      </w:r>
      <w:r w:rsidR="00BA67A4" w:rsidRPr="00BE26FB">
        <w:rPr>
          <w:noProof/>
        </w:rPr>
        <w:t>[25]</w:t>
      </w:r>
      <w:r w:rsidR="00925B4B" w:rsidRPr="00BE26FB">
        <w:fldChar w:fldCharType="end"/>
      </w:r>
      <w:r w:rsidR="00925B4B" w:rsidRPr="00BE26FB">
        <w:t xml:space="preserve"> </w:t>
      </w:r>
      <w:r w:rsidRPr="00BE26FB">
        <w:t>have extended</w:t>
      </w:r>
      <w:r w:rsidR="00DD3707" w:rsidRPr="00BE26FB">
        <w:t xml:space="preserve"> the modified Gurson model to study the effect of porosity on indentation response of a porous material having porosity less than 30%. They used the </w:t>
      </w:r>
      <w:r w:rsidR="00CF5BAD" w:rsidRPr="00BE26FB">
        <w:t xml:space="preserve">model </w:t>
      </w:r>
      <w:r w:rsidR="00DD3707" w:rsidRPr="00BE26FB">
        <w:t xml:space="preserve">parameters suggested by </w:t>
      </w:r>
      <w:proofErr w:type="spellStart"/>
      <w:r w:rsidR="00DD3707" w:rsidRPr="00BE26FB">
        <w:t>Koplik</w:t>
      </w:r>
      <w:proofErr w:type="spellEnd"/>
      <w:r w:rsidR="00DD3707" w:rsidRPr="00BE26FB">
        <w:t xml:space="preserve"> and Needleman </w:t>
      </w:r>
      <w:r w:rsidR="00CB6C64" w:rsidRPr="00BE26FB">
        <w:fldChar w:fldCharType="begin" w:fldLock="1"/>
      </w:r>
      <w:r w:rsidR="00AA64CA" w:rsidRPr="00BE26FB">
        <w:instrText>ADDIN CSL_CITATION { "citationItems" : [ { "id" : "ITEM-1", "itemData" : { "DOI" : "10.1016/0020-7683(88)90051-0", "ISBN" : "0020-7683", "ISSN" : "00207683", "abstract" : "A boundary value problem simulating a periodic array of spherical voids in an isotropically hardening elastic-viscoplastic matrix is analyzed. The calculations show a shift from a general axisymmetric deformation state to a mode of uniaxial straining at which point the plastic deformation localizes to the ligament between neighboring voids. This event is associated with the accelerated void growth accompanying coalescence. The numerical results are related to the description of void growth and coalescence within a phenomenological constitutive framework for progressively cavitating solids. ?? 1988.", "author" : [ { "dropping-particle" : "", "family" : "Koplik", "given" : "J.", "non-dropping-particle" : "", "parse-names" : false, "suffix" : "" }, { "dropping-particle" : "", "family" : "Needleman", "given" : "A.", "non-dropping-particle" : "", "parse-names" : false, "suffix" : "" } ], "container-title" : "International Journal of Solids and Structures", "id" : "ITEM-1", "issue" : "8", "issued" : { "date-parts" : [ [ "1988" ] ] }, "page" : "835-853", "publisher" : "Pergamon Press plc", "title" : "Void growth and coalescence in porous plastic solids", "type" : "article-journal", "volume" : "24" }, "uris" : [ "http://www.mendeley.com/documents/?uuid=5ff7e879-a7d1-48bd-808e-030becba398b" ] } ], "mendeley" : { "formattedCitation" : "[31]", "plainTextFormattedCitation" : "[31]", "previouslyFormattedCitation" : "[31]" }, "properties" : { "noteIndex" : 0 }, "schema" : "https://github.com/citation-style-language/schema/raw/master/csl-citation.json" }</w:instrText>
      </w:r>
      <w:r w:rsidR="00CB6C64" w:rsidRPr="00BE26FB">
        <w:fldChar w:fldCharType="separate"/>
      </w:r>
      <w:r w:rsidR="00BA67A4" w:rsidRPr="00BE26FB">
        <w:rPr>
          <w:noProof/>
        </w:rPr>
        <w:t>[31]</w:t>
      </w:r>
      <w:r w:rsidR="00CB6C64" w:rsidRPr="00BE26FB">
        <w:fldChar w:fldCharType="end"/>
      </w:r>
      <w:r w:rsidR="00DD3707" w:rsidRPr="00BE26FB">
        <w:t xml:space="preserve"> based on their cell model studies</w:t>
      </w:r>
      <w:r w:rsidR="003A3D8E" w:rsidRPr="00BE26FB">
        <w:t xml:space="preserve"> for the above study</w:t>
      </w:r>
      <w:r w:rsidR="00DD3707" w:rsidRPr="00BE26FB">
        <w:t>.</w:t>
      </w:r>
      <w:r w:rsidRPr="00BE26FB">
        <w:t xml:space="preserve"> The Gurson model has been further modified and extended to different studies like uniaxial tension behavior of viscous materials </w:t>
      </w:r>
      <w:r w:rsidRPr="00BE26FB">
        <w:fldChar w:fldCharType="begin" w:fldLock="1"/>
      </w:r>
      <w:r w:rsidR="00AA64CA" w:rsidRPr="00BE26FB">
        <w:instrText>ADDIN CSL_CITATION { "citationItems" : [ { "id" : "ITEM-1", "itemData" : { "DOI" : "10.1016/0167-6636(86)90037-2", "ISSN" : "01676636", "abstract" : "A basic method is presented for the estimate of the overall mechanical response of solids which contain periodically distributed defects (inhomogeneities, regions undergoing inelastic flow, voids, and inclusions). This method is then applied to estimate the shape and growth pattern of voids that are periodically distributed over the grain boundaries in a viscous matrix. The interaction effects are fully accounted for, and the results are compared with calculations for a single void in an infinitely extended viscous solid, by Budiansky, Hutchinson, and Slutsky. Then, for a polycrystalline solid that undergoes relaxation by grain boundary sliding, the relaxed moduli are obtained, again fully accounting for the interaction effects. Finally, the overall inelastic nonlinear response at elevated temperatures is discussed in terms of a model which considers nonlinear power law creep within the grains, and linear viscous flow in the grain boundaries. \u00a9 1987.", "author" : [ { "dropping-particle" : "", "family" : "Nemat-Nasser", "given" : "S.", "non-dropping-particle" : "", "parse-names" : false, "suffix" : "" }, { "dropping-particle" : "", "family" : "Iwakuma", "given" : "T.", "non-dropping-particle" : "", "parse-names" : false, "suffix" : "" }, { "dropping-particle" : "", "family" : "Accorsi", "given" : "M.", "non-dropping-particle" : "", "parse-names" : false, "suffix" : "" } ], "container-title" : "Mechanics of Materials", "id" : "ITEM-1", "issue" : "4", "issued" : { "date-parts" : [ [ "1986" ] ] }, "page" : "317-329", "title" : "Cavity growth and grain boundary sliding in polycrystalline solids", "type" : "article-journal", "volume" : "5" }, "uris" : [ "http://www.mendeley.com/documents/?uuid=35c0c316-3a80-4a47-adc2-ad342dd8f375" ] } ], "mendeley" : { "formattedCitation" : "[32]", "plainTextFormattedCitation" : "[32]", "previouslyFormattedCitation" : "[32]" }, "properties" : { "noteIndex" : 0 }, "schema" : "https://github.com/citation-style-language/schema/raw/master/csl-citation.json" }</w:instrText>
      </w:r>
      <w:r w:rsidRPr="00BE26FB">
        <w:fldChar w:fldCharType="separate"/>
      </w:r>
      <w:r w:rsidR="00BA67A4" w:rsidRPr="00BE26FB">
        <w:rPr>
          <w:noProof/>
        </w:rPr>
        <w:t>[32]</w:t>
      </w:r>
      <w:r w:rsidRPr="00BE26FB">
        <w:fldChar w:fldCharType="end"/>
      </w:r>
      <w:r w:rsidRPr="00BE26FB">
        <w:t xml:space="preserve"> and metals </w:t>
      </w:r>
      <w:r w:rsidRPr="00BE26FB">
        <w:fldChar w:fldCharType="begin" w:fldLock="1"/>
      </w:r>
      <w:r w:rsidR="00AA64CA" w:rsidRPr="00BE26FB">
        <w:instrText>ADDIN CSL_CITATION { "citationItems" : [ { "id" : "ITEM-1", "itemData" : { "DOI" : "10.1016/0001-6160(88)90273-8", "ISSN" : "00016160", "abstract" : "This study evaluated the tensile and compressive mechanical properties of iron compacts of various initial porosities, and determined the effect of deformation on the evolution of porosity, pore size and pore shape. The loss in flow strength with porosity was considerably greater than predicted by Gurson's constitutive model for ductile porous materials, but it was in substantial agreement with recent modifications of that model. The modified models also give good agreement with observed porosity growth with increasing deformation. Pore growth in the tensile direction was somewhat less than that predicted from a model based on an isolated spherical pore and pore growth in the transverse direction was somewhat greater than that predicted from such a model. These discrepancies are probably a consequence of pore interactions during deformation. Observations on fracture behavior in the iron compacts showed that a localization model based on a band imperfection gave good predictions of ductility when the imperfection had a porosity about one and one-half to two times that of the bulk porosity. Dirichlet cell analyses give direct evidence that regions containing local area fractions of porosity up to 4-7 times the bulk porosity are present in the different iron compacts. These regions, however, are not in the form of bands of indefinite extent, and it is evident that further progress on the effect of pore distribution on fracture requires a more detailed theory. \u00a9 1988.", "author" : [ { "dropping-particle" : "", "family" : "Spitzig", "given" : "W. A.", "non-dropping-particle" : "", "parse-names" : false, "suffix" : "" }, { "dropping-particle" : "", "family" : "Smelser", "given" : "R. E.", "non-dropping-particle" : "", "parse-names" : false, "suffix" : "" }, { "dropping-particle" : "", "family" : "Richmond", "given" : "O.", "non-dropping-particle" : "", "parse-names" : false, "suffix" : "" } ], "container-title" : "Acta Metallurgica", "id" : "ITEM-1", "issue" : "5", "issued" : { "date-parts" : [ [ "1988" ] ] }, "page" : "1201-1211", "title" : "The evolution of damage and fracture in iron compacts with various initial porosities", "type" : "article-journal", "volume" : "36" }, "uris" : [ "http://www.mendeley.com/documents/?uuid=fd7a52c0-5778-4d91-a79b-1deebe6ad322" ] }, { "id" : "ITEM-2", "itemData" : { "DOI" : "10.1016/0022-5096(87)90007-X", "ISSN" : "00225096", "abstract" : "The plane-strain tensile failure of a low carbon steel containing stringered manganese sulfide inclusions is analysed. Models of the material microstructure are developed using results from scanning electron microscopy to obtain the particle coordinates, sizes and shapes, and using Dirichlet tessellations to obtain local area fractions. Finite element analyses of these models are then carried out to examine the effects of inclusion shape and interactions on void growth. In these analyses, the relatively soft, noncoherent inclusions are modeled as voids. Finally, ductility predictions are made using continuum bifurcation analysis on a modified Gurson-type constitutive relation for porous media, and these predictions are compared with experimental values. \u00a9 1989.", "author" : [ { "dropping-particle" : "", "family" : "Becker", "given" : "R.", "non-dropping-particle" : "", "parse-names" : false, "suffix" : "" }, { "dropping-particle" : "", "family" : "Smelser", "given" : "R. E.", "non-dropping-particle" : "", "parse-names" : false, "suffix" : "" }, { "dropping-particle" : "", "family" : "Richmond", "given" : "O.", "non-dropping-particle" : "", "parse-names" : false, "suffix" : "" } ], "container-title" : "Journal of the Mechanics and Physics of Solids", "id" : "ITEM-2", "issue" : "1", "issued" : { "date-parts" : [ [ "1989" ] ] }, "page" : "111-129", "title" : "The effect of void shape on the development of damage and fracture in plane-strain tension", "type" : "article-journal", "volume" : "37" }, "uris" : [ "http://www.mendeley.com/documents/?uuid=7f4d0d17-fc0e-4efb-a74d-6ff373e4356b" ] } ], "mendeley" : { "formattedCitation" : "[30,33]", "plainTextFormattedCitation" : "[30,33]", "previouslyFormattedCitation" : "[30,33]" }, "properties" : { "noteIndex" : 0 }, "schema" : "https://github.com/citation-style-language/schema/raw/master/csl-citation.json" }</w:instrText>
      </w:r>
      <w:r w:rsidRPr="00BE26FB">
        <w:fldChar w:fldCharType="separate"/>
      </w:r>
      <w:r w:rsidR="00BA67A4" w:rsidRPr="00BE26FB">
        <w:rPr>
          <w:noProof/>
        </w:rPr>
        <w:t>[30,33]</w:t>
      </w:r>
      <w:r w:rsidRPr="00BE26FB">
        <w:fldChar w:fldCharType="end"/>
      </w:r>
      <w:r w:rsidRPr="00BE26FB">
        <w:t xml:space="preserve">, compression at high temperatures </w:t>
      </w:r>
      <w:r w:rsidRPr="00BE26FB">
        <w:fldChar w:fldCharType="begin" w:fldLock="1"/>
      </w:r>
      <w:r w:rsidR="00AA64CA" w:rsidRPr="00BE26FB">
        <w:instrText>ADDIN CSL_CITATION { "citationItems" : [ { "id" : "ITEM-1", "itemData" : { "DOI" : "10.1142/S0217984911500126", "ISSN" : "0217-9849", "author" : [ { "dropping-particle" : "", "family" : "JEONG", "given" : "CHANSEO", "non-dropping-particle" : "", "parse-names" : false, "suffix" : "" }, { "dropping-particle" : "", "family" : "YANAGIMOTO", "given" : "JUN", "non-dropping-particle" : "", "parse-names" : false, "suffix" : "" } ], "container-title" : "Modern Physics Letters B", "id" : "ITEM-1", "issue" : "03", "issued" : { "date-parts" : [ [ "2012" ] ] }, "page" : "1150012", "title" : "Application of Damage Model With Material Flow Evaluation To High Temperature Compression Processes", "type" : "article-journal", "volume" : "26" }, "uris" : [ "http://www.mendeley.com/documents/?uuid=5d171f02-87bb-4951-a5d7-068155c75c1c" ] } ], "mendeley" : { "formattedCitation" : "[34]", "plainTextFormattedCitation" : "[34]", "previouslyFormattedCitation" : "[34]" }, "properties" : { "noteIndex" : 0 }, "schema" : "https://github.com/citation-style-language/schema/raw/master/csl-citation.json" }</w:instrText>
      </w:r>
      <w:r w:rsidRPr="00BE26FB">
        <w:fldChar w:fldCharType="separate"/>
      </w:r>
      <w:r w:rsidR="00BA67A4" w:rsidRPr="00BE26FB">
        <w:rPr>
          <w:noProof/>
        </w:rPr>
        <w:t>[34]</w:t>
      </w:r>
      <w:r w:rsidRPr="00BE26FB">
        <w:fldChar w:fldCharType="end"/>
      </w:r>
      <w:r w:rsidRPr="00BE26FB">
        <w:t xml:space="preserve">, cold </w:t>
      </w:r>
      <w:proofErr w:type="spellStart"/>
      <w:r w:rsidRPr="00BE26FB">
        <w:t>isostatic</w:t>
      </w:r>
      <w:proofErr w:type="spellEnd"/>
      <w:r w:rsidRPr="00BE26FB">
        <w:t xml:space="preserve"> pressing</w:t>
      </w:r>
      <w:r w:rsidR="00925B4B" w:rsidRPr="00BE26FB">
        <w:t xml:space="preserve"> </w:t>
      </w:r>
      <w:r w:rsidR="00925B4B" w:rsidRPr="00BE26FB">
        <w:fldChar w:fldCharType="begin" w:fldLock="1"/>
      </w:r>
      <w:r w:rsidR="00AA64CA" w:rsidRPr="00BE26FB">
        <w:instrText>ADDIN CSL_CITATION { "citationItems" : [ { "id" : "ITEM-1", "itemData" : { "DOI" : "10.1016/0956-7151(90)90214-2", "ISBN" : "0873391365", "ISSN" : "09567151", "abstract" : "This study evaluated the effects of hydrostatic pressures up to 1104 MPa on densification of porous iron containing 0.3-11.1% porosity. For the porosities studied, densification as a result of pressurization increased with hydrostatic pressure and initial porosity. The 0.3% porosity iron was the only one whose density did not increase with pressurization up to 1104MPa. Current deformation models of ductile porous materials based on Gurson's yield criterion and rigid-plastic FEM analysis predicted much faster densification with pressurization than observed for porosity contents of 6.2% or less. A reason proposed for this behavior is the omission in the models of an internal pressure which builds up in the pores during the compaction process. A modification is introduced to Gurson's model to take account of internal pressure effects. The modified model exhibited excellent agreement with the experimental observations and provides a constitutive relation for the simulation of compaction and forming processes of P/M parts. \u00a9 1990.", "author" : [ { "dropping-particle" : "", "family" : "Biner", "given" : "S. B.", "non-dropping-particle" : "", "parse-names" : false, "suffix" : "" }, { "dropping-particle" : "", "family" : "Spitzig", "given" : "W. A.", "non-dropping-particle" : "", "parse-names" : false, "suffix" : "" } ], "container-title" : "Acta Metallurgica Et Materialia", "id" : "ITEM-1", "issue" : "4", "issued" : { "date-parts" : [ [ "1990" ] ] }, "page" : "603-610", "title" : "Densification of iron compacts with various initial porosities under hydrostatic pressure", "type" : "article-journal", "volume" : "38" }, "uris" : [ "http://www.mendeley.com/documents/?uuid=bf089572-b7ea-4821-8667-3457e7b319b2" ] }, { "id" : "ITEM-2", "itemData" : { "DOI" : "10.1016/S0020-7403(01)00062-5", "ISBN" : "0020-7403", "ISSN" : "00207403", "abstract" : "Densification behavior of mixed copper and tool steel powder under cold compaction was investigated. By mixing the yield functions proposed by Fleck et al. and by Gurson for pure powder in terms of volume fractions of Cu powder and the fraction of contact, a new mixed yield function was employed for densification of powder composites under cold compaction. The constitutive equations were implemented into a finite element program (ABAQUS) to compare with experimental data and with results from the model of Kim et al. for densification of mixed powder under cold isostatic pressing and die compaction. Finite element calculations by using the yield functions mixed by the fraction of contact agreed better than those by volume fractions of Cu powder with experimental data. ?? 2001 Elsevier Science Ltd. All rights reserved.", "author" : [ { "dropping-particle" : "", "family" : "Kim", "given" : "K. T.", "non-dropping-particle" : "", "parse-names" : false, "suffix" : "" }, { "dropping-particle" : "", "family" : "Cho", "given" : "J. H.", "non-dropping-particle" : "", "parse-names" : false, "suffix" : "" } ], "container-title" : "International Journal of Mechanical Sciences", "id" : "ITEM-2", "issue" : "12", "issued" : { "date-parts" : [ [ "2001" ] ] }, "page" : "2929-2946", "title" : "A densification model for mixed metal powder under cold compaction", "type" : "article-journal", "volume" : "43" }, "uris" : [ "http://www.mendeley.com/documents/?uuid=30f9867d-61fc-4637-8861-d4739eb552f3" ] } ], "mendeley" : { "formattedCitation" : "[1,35]", "plainTextFormattedCitation" : "[1,35]", "previouslyFormattedCitation" : "[1,35]" }, "properties" : { "noteIndex" : 0 }, "schema" : "https://github.com/citation-style-language/schema/raw/master/csl-citation.json" }</w:instrText>
      </w:r>
      <w:r w:rsidR="00925B4B" w:rsidRPr="00BE26FB">
        <w:fldChar w:fldCharType="separate"/>
      </w:r>
      <w:r w:rsidR="00BA67A4" w:rsidRPr="00BE26FB">
        <w:rPr>
          <w:noProof/>
        </w:rPr>
        <w:t>[1,35]</w:t>
      </w:r>
      <w:r w:rsidR="00925B4B" w:rsidRPr="00BE26FB">
        <w:fldChar w:fldCharType="end"/>
      </w:r>
      <w:r w:rsidRPr="00BE26FB">
        <w:t xml:space="preserve">, hot pressing </w:t>
      </w:r>
      <w:r w:rsidRPr="00BE26FB">
        <w:fldChar w:fldCharType="begin" w:fldLock="1"/>
      </w:r>
      <w:r w:rsidR="00AA64CA" w:rsidRPr="00BE26FB">
        <w:instrText>ADDIN CSL_CITATION { "citationItems" : [ { "id" : "ITEM-1", "itemData" : { "DOI" : "10.1016/S0921-5093(01)01147-9", "ISBN" : "0921-5093", "ISSN" : "09215093", "abstract" : "Densification behaviors of titanium alloy (Ti-6Al-4V) powder were investigated during hot pressing at various high temperatures. Experimental data were obtained under the instantaneous compaction and subsequent creep densification. The constitutive models of Fleck et al. and the modified Gurson were employed for thermo-plastic deformation under the instantaneous compaction. The constitutive model of Abouaf and co-workers was also considered for creep densification of titanium alloy powder under constant pressure during hot pressing. By implementing these constitutive equations into a finite element program (abaqus), finite element calculations were compared with experimental data. The finite element results by using the models of Fleck et al. and the modified Gurson agreed well with the experimental data for densification and density distribution of titanium alloy powder. However, on using the model of Abouaf and co-workers the finite element results overestimate the experimental data. \u00a9 2001 Elsevier Science B.V. All rights reserved.", "author" : [ { "dropping-particle" : "", "family" : "Kim", "given" : "K. T.", "non-dropping-particle" : "", "parse-names" : false, "suffix" : "" }, { "dropping-particle" : "", "family" : "Yang", "given" : "H. C.", "non-dropping-particle" : "", "parse-names" : false, "suffix" : "" } ], "container-title" : "Materials Science and Engineering A", "id" : "ITEM-1", "issue" : "1-2", "issued" : { "date-parts" : [ [ "2001" ] ] }, "page" : "46-52", "title" : "Densification behavior of titanium alloy powder during hot pressing", "type" : "article-journal", "volume" : "313" }, "uris" : [ "http://www.mendeley.com/documents/?uuid=6425d756-8f37-4043-b909-9de0ee610ff2" ] } ], "mendeley" : { "formattedCitation" : "[36]", "plainTextFormattedCitation" : "[36]", "previouslyFormattedCitation" : "[36]" }, "properties" : { "noteIndex" : 0 }, "schema" : "https://github.com/citation-style-language/schema/raw/master/csl-citation.json" }</w:instrText>
      </w:r>
      <w:r w:rsidRPr="00BE26FB">
        <w:fldChar w:fldCharType="separate"/>
      </w:r>
      <w:r w:rsidR="00BA67A4" w:rsidRPr="00BE26FB">
        <w:rPr>
          <w:noProof/>
        </w:rPr>
        <w:t>[36]</w:t>
      </w:r>
      <w:r w:rsidRPr="00BE26FB">
        <w:fldChar w:fldCharType="end"/>
      </w:r>
      <w:r w:rsidRPr="00BE26FB">
        <w:t xml:space="preserve">, </w:t>
      </w:r>
      <w:r w:rsidR="0084588C" w:rsidRPr="00BE26FB">
        <w:t xml:space="preserve">hot </w:t>
      </w:r>
      <w:r w:rsidRPr="00BE26FB">
        <w:t xml:space="preserve">upsetting </w:t>
      </w:r>
      <w:r w:rsidRPr="00BE26FB">
        <w:fldChar w:fldCharType="begin" w:fldLock="1"/>
      </w:r>
      <w:r w:rsidR="00466B0A" w:rsidRPr="00BE26FB">
        <w:instrText>ADDIN CSL_CITATION { "citationItems" : [ { "id" : "ITEM-1",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"ITEM-1", "issue" : "1-2", "issued" : { "date-parts" : [ [ "1999" ] ] }, "page" : "17-25", "title" : "Densification of sintered molybdenum during hot upsetting: experiments and modelling", "type" : "article-journal", "volume" : "264" }, "uris" : [ "http://www.mendeley.com/documents/?uuid=8d973a37-47af-4d71-b662-f937c8ca1170" ] } ], "mendeley" : { "formattedCitation" : "[2]", "plainTextFormattedCitation" : "[2]", "previouslyFormattedCitation" : "[2]" }, "properties" : { "noteIndex" : 0 }, "schema" : "https://github.com/citation-style-language/schema/raw/master/csl-citation.json" }</w:instrText>
      </w:r>
      <w:r w:rsidRPr="00BE26FB">
        <w:fldChar w:fldCharType="separate"/>
      </w:r>
      <w:r w:rsidR="00B06145" w:rsidRPr="00BE26FB">
        <w:rPr>
          <w:noProof/>
        </w:rPr>
        <w:t>[2]</w:t>
      </w:r>
      <w:r w:rsidRPr="00BE26FB">
        <w:fldChar w:fldCharType="end"/>
      </w:r>
      <w:r w:rsidRPr="00BE26FB">
        <w:t xml:space="preserve"> and ductile fracture at low and high </w:t>
      </w:r>
      <w:proofErr w:type="spellStart"/>
      <w:r w:rsidRPr="00BE26FB">
        <w:t>triaxi</w:t>
      </w:r>
      <w:r w:rsidR="008B6409" w:rsidRPr="00BE26FB">
        <w:t>a</w:t>
      </w:r>
      <w:r w:rsidRPr="00BE26FB">
        <w:t>lities</w:t>
      </w:r>
      <w:proofErr w:type="spellEnd"/>
      <w:r w:rsidRPr="00BE26FB">
        <w:t xml:space="preserve"> </w:t>
      </w:r>
      <w:r w:rsidRPr="00BE26FB">
        <w:fldChar w:fldCharType="begin" w:fldLock="1"/>
      </w:r>
      <w:r w:rsidR="00AA64CA" w:rsidRPr="00BE26FB">
        <w:instrText>ADDIN CSL_CITATION { "citationItems" : [ { "id" : "ITEM-1", "itemData" : { "DOI" : "10.1016/0020-7683(88)90051-0", "ISBN" : "0020-7683", "ISSN" : "00207683", "abstract" : "A boundary value problem simulating a periodic array of spherical voids in an isotropically hardening elastic-viscoplastic matrix is analyzed. The calculations show a shift from a general axisymmetric deformation state to a mode of uniaxial straining at which point the plastic deformation localizes to the ligament between neighboring voids. This event is associated with the accelerated void growth accompanying coalescence. The numerical results are related to the description of void growth and coalescence within a phenomenological constitutive framework for progressively cavitating solids. ?? 1988.", "author" : [ { "dropping-particle" : "", "family" : "Koplik", "given" : "J.", "non-dropping-particle" : "", "parse-names" : false, "suffix" : "" }, { "dropping-particle" : "", "family" : "Needleman", "given" : "A.", "non-dropping-particle" : "", "parse-names" : false, "suffix" : "" } ], "container-title" : "International Journal of Solids and Structures", "id" : "ITEM-1", "issue" : "8", "issued" : { "date-parts" : [ [ "1988" ] ] }, "page" : "835-853", "publisher" : "Pergamon Press plc", "title" : "Void growth and coalescence in porous plastic solids", "type" : "article-journal", "volume" : "24" }, "uris" : [ "http://www.mendeley.com/documents/?uuid=5ff7e879-a7d1-48bd-808e-030becba398b" ] }, { "id" : "ITEM-2", "itemData" : { "DOI" : "10.1016/S1359-6454(97)00247-4", "ISBN" : "1359-6454", "ISSN" : "13596454", "abstract" : "Ductile fracture of round copper bars is investigated within the scope of the local approach methodology. Two damage models are analysed: the Rice and Tracey model and the Gurson\u2013Leblond\u2013Perrin model. A comparative study of four coalescence criteria is conducted: a critical value of the damage parameter, the Brown and Embury criterion, the Thomason criterion and a criterion based on the reaching of the maximum von Mises equivalent stress in a Gurson type simulation. Ellipsoidal void growth and void interaction are accounted for. As far as possible, all the parameters of the models are identified from experiments and physical observations. The effect of stress triaxiality is studied using specimens presenting a wide range of notch radii. The effect of strain-hardening is analysed by comparing the behaviour of the material in the cold drawn state and in the annealed state.", "author" : [ { "dropping-particle" : "", "family" : "Pardoen", "given" : "T.", "non-dropping-particle" : "", "parse-names" : false, "suffix" : "" }, { "dropping-particle" : "", "family" : "Doghri", "given" : "I.", "non-dropping-particle" : "", "parse-names" : false, "suffix" : "" }, { "dropping-particle" : "", "family" : "Delannay", "given" : "F.", "non-dropping-particle" : "", "parse-names" : false, "suffix" : "" } ], "container-title" : "Acta Materialia", "id" : "ITEM-2", "issue" : "2", "issued" : { "date-parts" : [ [ "1998" ] ] }, "page" : "541-552", "title" : "Experimental and numerical comparison of void growth models and void coalescence criteria for the prediction of ductile fracture in copper bars", "type" : "article-journal", "volume" : "46" }, "uris" : [ "http://www.mendeley.com/documents/?uuid=84f887ad-685f-422f-b0bc-43bf9b657819" ] }, { "id" : "ITEM-3", "itemData" : { "DOI" : "10.1016/j.ijsolstr.2014.05.028", "ISBN" : "00207683", "ISSN" : "00207683", "abstract" : "One of the major drawbacks of the Gurson-type of porous plasticity models is the inability of these models to predict material failure under low stress triaxiality, shear dominated conditions. This study addresses this issue by combining the damage mechanics concept with the porous plasticity model that accounts for void nucleation, growth and coalescence. In particular, the widely adopted Gurson-Tvergaard-Needleman (GTN) model is extended by coupling two damage parameters, representing the volumetric damage (void volume fraction) and the shear damage, respectively, into the yield function and flow potential. The effectiveness of the new model is illustrated through a series of numerical tests comparing its performance with existing models. The current model not only is capable of predicting damage and fracture under low (even negative) triaxiality conditions but also suppresses spurious damage that has been shown to develop in earlier modifications of the GTN model for moderate to high triaxiality regimes. Finally the modified GTN model is applied to predict the ductile fracture behavior of a beta-treated Zircaloy-4 by coupling the proposed damage modeling framework with a recently developed J2-J3 plasticity model for the matrix material. Model parameters are calibrated using experimental data, and the calibrated model predicts failure initiation and propagation in various specimens experiencing a wide range of triaxiality and Lode parameter combinations. \u00a9 2014 Elsevier Ltd. All rights reserved.", "author" : [ { "dropping-particle" : "", "family" : "Zhou", "given" : "Jun", "non-dropping-particle" : "", "parse-names" : false, "suffix" : "" }, { "dropping-particle" : "", "family" : "Gao", "given" : "Xiaosheng", "non-dropping-particle" : "", "parse-names" : false, "suffix" : "" }, { "dropping-particle" : "", "family" : "Sobotka", "given" : "James C.", "non-dropping-particle" : "", "parse-names" : false, "suffix" : "" }, { "dropping-particle" : "", "family" : "Webler", "given" : "Bryan A.", "non-dropping-particle" : "", "parse-names" : false, "suffix" : "" }, { "dropping-particle" : "V.", "family" : "Cockeram", "given" : "Brian", "non-dropping-particle" : "", "parse-names" : false, "suffix" : "" } ], "container-title" : "International Journal of Solids and Structures", "id" : "ITEM-3", "issue" : "18", "issued" : { "date-parts" : [ [ "2014" ] ] }, "page" : "3273-3291", "publisher" : "Elsevier Ltd", "title" : "On the extension of the Gurson-type porous plasticity models for prediction of ductile fracture under shear-dominated conditions", "type" : "article-journal", "volume" : "51" }, "uris" : [ "http://www.mendeley.com/documents/?uuid=261985ef-e790-4aee-9232-f377003f5211" ] }, { "id" : "ITEM-4", "itemData" : { "DOI" : "10.1016/j.ijplas.2013.08.015", "ISBN" : "07496419 (ISSN)", "ISSN" : "07496419", "abstract" : "This contribution provides an improvement on GTN model upon the prediction of fracture location within low level of stress triaxiality. In the proposition, two distinct damage parameters are introduced as internal variables of the degradation process and an effective damage is calculated as a sum of both contributions in the post-processed step. In the beginning, the volume void fraction, based on conservation mass law, is assumed as the first damage parameter, similar to Gurson's original model. This volumetric damage contribution is able to capture spherical void growth, which plays the main role in tensile loading condition. The second damage parameter is proposed as a new shear mechanism, based on geometrical and phenomenological aspects and is also a function of the equivalent plastic strain, Lode angle and stress triaxiality. The shear damage parameter is formulated independent of the volume void fraction and requires a new nucleation of micro-defects mechanism to trigger the shear growth contribution, and hence is able to capture elongated (and rotation) void growth which is present in simple shear and combined shear/tensile or shear/compression loading conditions. Furthermore, the first and the second damage parameters are coupled in the yield function in order to affect the hydrostatic stress and deviatoric stress contributions, separately. In the first part of this paper, a review of Gurson's model and its most famous version as GTN's model is done. After that, the new contribution is presented and an implicit numerical integration algorithm is determined, based on the operator split methodology. The calibration strategy is discussed for determination of material parameters. Numerical tests are performed for a butterfly specimen using two types of materials (aluminum alloy 2024-T351 and steel 1045) under ranges of stress triaxiality between-1/3&lt;\u03b7&lt;1/3 (shear/compression or shear/tensile). At the end, the behavior of internal variables is analyzed, such as: evolution of both damage parameters, evolution of the equivalent plastic strain, the reaction curve and the contour of the effective damage parameter. The results obtained are compared with experimental data and have shown that the present formulation performs well in the prediction of the fracture location and determination of the correct level of equivalent plastic strain at fracture under predominant shear loading condition. \u00a9 2013 Elsevier Ltd. All rights reserved.", "author" : [ { "dropping-particle" : "", "family" : "Malcher", "given" : "L.", "non-dropping-particle" : "", "parse-names" : false, "suffix" : "" }, { "dropping-particle" : "", "family" : "Andrade Pires", "given" : "F. M.", "non-dropping-particle" : "", "parse-names" : false, "suffix" : "" }, { "dropping-particle" : "", "family" : "C\u00e9sar De S\u00e1", "given" : "J. M A", "non-dropping-particle" : "", "parse-names" : false, "suffix" : "" } ], "container-title" : "International Journal of Plasticity", "id" : "ITEM-4", "issued" : { "date-parts" : [ [ "2014" ] ] }, "page" : "193-228", "publisher" : "Elsevier Ltd", "title" : "An extended GTN model for ductile fracture under high and low stress triaxiality", "type" : "article-journal", "volume" : "54" }, "uris" : [ "http://www.mendeley.com/documents/?uuid=9d1c7eec-ffa2-48b7-b8a9-d74c6e515ff8" ] }, { "id" : "ITEM-5", "itemData" : { "DOI" : "10.1016/j.euromechsol.2015.12.009", "ISSN" : "09977538", "abstract" : "Based on two ductile fracture mechanisms, a new modification to the Gurson-Tvergaard-Needleman (GTN) model is proposed for the simulation of ductile fracture behaviors under high, low and negative stress triaxiality loadings. In the modified GTN model, two distinctive damage parameters, respectively related to void growth mechanism and void shear mechanism, are introduced into yield function as internal variables of degradation process. The void volume fraction, similar to the original GTN model, is still adopted to capture the volumetric damage due to the void nucleation, growth and subsequent inner-necking, which plays the main role in tension. The additional shear damage, due to void rotation, distortion as well as \"void sheet\" effects, can accumulate in different stress states, even under negative stress triaxiality with the auxiliary of a new stress-state dependent function. The development of numerical procedures into finite element platform ABAQUS/Explicit allows the analysis of damage evolution, crack initiation and growth. The validity of the new model is examined by comparing numerical results with the experimental data of specimens including axisymmetric tensile bar, flat grooved plate, torsion tube and compression cylinder. The results show that the modified GTN model performs well in predicting the overall load-displacement responses and fracture paths of various specimens under stress states covering a wide range of triaxiality and Lode parameter combinations.", "author" : [ { "dropping-particle" : "", "family" : "Jiang", "given" : "Wei", "non-dropping-particle" : "", "parse-names" : false, "suffix" : "" }, { "dropping-particle" : "", "family" : "Li", "given" : "Yazhi", "non-dropping-particle" : "", "parse-names" : false, "suffix" : "" }, { "dropping-particle" : "", "family" : "Su", "given" : "Jie", "non-dropping-particle" : "", "parse-names" : false, "suffix" : "" } ], "container-title" : "European Journal of Mechanics, A/Solids", "id" : "ITEM-5", "issued" : { "date-parts" : [ [ "2016" ] ] }, "page" : "132-148", "publisher" : "Elsevier Ltd", "title" : "Modified GTN model for a broad range of stress states and application to ductile fracture", "type" : "article-journal", "volume" : "57" }, "uris" : [ "http://www.mendeley.com/documents/?uuid=d1b5d263-2249-4663-9528-44fd047cdd87" ] } ], "mendeley" : { "formattedCitation" : "[31,37\u201340]", "plainTextFormattedCitation" : "[31,37\u201340]", "previouslyFormattedCitation" : "[31,37\u201340]" }, "properties" : { "noteIndex" : 0 }, "schema" : "https://github.com/citation-style-language/schema/raw/master/csl-citation.json" }</w:instrText>
      </w:r>
      <w:r w:rsidRPr="00BE26FB">
        <w:fldChar w:fldCharType="separate"/>
      </w:r>
      <w:r w:rsidR="00BA67A4" w:rsidRPr="00BE26FB">
        <w:rPr>
          <w:noProof/>
        </w:rPr>
        <w:t>[31,37–40]</w:t>
      </w:r>
      <w:r w:rsidRPr="00BE26FB">
        <w:fldChar w:fldCharType="end"/>
      </w:r>
      <w:r w:rsidRPr="00BE26FB">
        <w:t>. Thus, the majority of the studies deal with modelling of ductile fracture of materials using modified Gurson model.</w:t>
      </w:r>
    </w:p>
    <w:p w14:paraId="19B17B4F" w14:textId="2FF9EB37" w:rsidR="00F97884" w:rsidRPr="00BE26FB" w:rsidRDefault="00F97884" w:rsidP="00590FC2">
      <w:pPr>
        <w:pStyle w:val="ListParagraph"/>
        <w:spacing w:line="360" w:lineRule="auto"/>
        <w:ind w:left="0" w:firstLine="720"/>
        <w:jc w:val="both"/>
      </w:pPr>
      <w:r w:rsidRPr="00BE26FB">
        <w:t xml:space="preserve">Literature survey detailed above clearly indicates that majority of experimental and modelling work is related to tensile behavior of porous materials, wherein the voids grow, elongate in the tensile direction and ultimately coalesce to cause fracture. In contrast, under uniaxial compression conditions, the voids shrink in size over a large strain range (0 to </w:t>
      </w:r>
      <w:r w:rsidR="00AF5364" w:rsidRPr="00BE26FB">
        <w:t>0.</w:t>
      </w:r>
      <w:r w:rsidRPr="00BE26FB">
        <w:t xml:space="preserve">26 in the present case) due to plastic deformation, thereby allowing for a more comprehensive validation of the various models related to plastic deformation behavior of porous materials having isolated / closed voids. The behavior of porous materials under hydrostatic pressure </w:t>
      </w:r>
      <w:r w:rsidR="00B45995" w:rsidRPr="00BE26FB">
        <w:fldChar w:fldCharType="begin" w:fldLock="1"/>
      </w:r>
      <w:r w:rsidR="00AA64CA" w:rsidRPr="00BE26FB">
        <w:instrText>ADDIN CSL_CITATION { "citationItems" : [ { "id" : "ITEM-1", "itemData" : { "DOI" : "10.1016/0001-6160(88)90273-8", "ISSN" : "00016160", "abstract" : "This study evaluated the tensile and compressive mechanical properties of iron compacts of various initial porosities, and determined the effect of deformation on the evolution of porosity, pore size and pore shape. The loss in flow strength with porosity was considerably greater than predicted by Gurson's constitutive model for ductile porous materials, but it was in substantial agreement with recent modifications of that model. The modified models also give good agreement with observed porosity growth with increasing deformation. Pore growth in the tensile direction was somewhat less than that predicted from a model based on an isolated spherical pore and pore growth in the transverse direction was somewhat greater than that predicted from such a model. These discrepancies are probably a consequence of pore interactions during deformation. Observations on fracture behavior in the iron compacts showed that a localization model based on a band imperfection gave good predictions of ductility when the imperfection had a porosity about one and one-half to two times that of the bulk porosity. Dirichlet cell analyses give direct evidence that regions containing local area fractions of porosity up to 4-7 times the bulk porosity are present in the different iron compacts. These regions, however, are not in the form of bands of indefinite extent, and it is evident that further progress on the effect of pore distribution on fracture requires a more detailed theory. \u00a9 1988.", "author" : [ { "dropping-particle" : "", "family" : "Spitzig", "given" : "W. A.", "non-dropping-particle" : "", "parse-names" : false, "suffix" : "" }, { "dropping-particle" : "", "family" : "Smelser", "given" : "R. E.", "non-dropping-particle" : "", "parse-names" : false, "suffix" : "" }, { "dropping-particle" : "", "family" : "Richmond", "given" : "O.", "non-dropping-particle" : "", "parse-names" : false, "suffix" : "" } ], "container-title" : "Acta Metallurgica", "id" : "ITEM-1", "issue" : "5", "issued" : { "date-parts" : [ [ "1988" ] ] }, "page" : "1201-1211", "title" : "The evolution of damage and fracture in iron compacts with various initial porosities", "type" : "article-journal", "volume" : "36" }, "uris" : [ "http://www.mendeley.com/documents/?uuid=fd7a52c0-5778-4d91-a79b-1deebe6ad322" ] } ], "mendeley" : { "formattedCitation" : "[30]", "plainTextFormattedCitation" : "[30]", "previouslyFormattedCitation" : "[30]" }, "properties" : { "noteIndex" : 0 }, "schema" : "https://github.com/citation-style-language/schema/raw/master/csl-citation.json" }</w:instrText>
      </w:r>
      <w:r w:rsidR="00B45995" w:rsidRPr="00BE26FB">
        <w:fldChar w:fldCharType="separate"/>
      </w:r>
      <w:r w:rsidR="00BA67A4" w:rsidRPr="00BE26FB">
        <w:rPr>
          <w:noProof/>
        </w:rPr>
        <w:t>[30]</w:t>
      </w:r>
      <w:r w:rsidR="00B45995" w:rsidRPr="00BE26FB">
        <w:fldChar w:fldCharType="end"/>
      </w:r>
      <w:r w:rsidRPr="00BE26FB">
        <w:t xml:space="preserve"> is quite different from that under uniaxial compression (present work). In particular, </w:t>
      </w:r>
      <w:r w:rsidRPr="00BE26FB">
        <w:lastRenderedPageBreak/>
        <w:t>plastic deformation under shear which aids void closure is possible under uniaxial compression but not under hydrostatic compression.</w:t>
      </w:r>
    </w:p>
    <w:p w14:paraId="12C74C52" w14:textId="482FD071" w:rsidR="00F97884" w:rsidRPr="00BE26FB" w:rsidRDefault="00F97884" w:rsidP="000350F7">
      <w:pPr>
        <w:shd w:val="clear" w:color="auto" w:fill="FFFFFF"/>
        <w:spacing w:line="360" w:lineRule="auto"/>
        <w:jc w:val="both"/>
      </w:pPr>
      <w:r w:rsidRPr="00BE26FB">
        <w:t xml:space="preserve">In view of the above, in the present work, porous copper having different levels of porosity in the range 2 to 25% </w:t>
      </w:r>
      <w:r w:rsidR="005D4B0D" w:rsidRPr="00BE26FB">
        <w:t xml:space="preserve">has </w:t>
      </w:r>
      <w:r w:rsidRPr="00BE26FB">
        <w:t>been generated using spark plasma sintering process</w:t>
      </w:r>
      <w:r w:rsidR="007733E3" w:rsidRPr="00BE26FB">
        <w:t>. Uniaxial compression tests have been</w:t>
      </w:r>
      <w:r w:rsidRPr="00BE26FB">
        <w:t xml:space="preserve"> carried out to investigate their plastic flow </w:t>
      </w:r>
      <w:r w:rsidR="00375C61" w:rsidRPr="00BE26FB">
        <w:t xml:space="preserve">versus strain </w:t>
      </w:r>
      <w:r w:rsidRPr="00BE26FB">
        <w:t>behavior</w:t>
      </w:r>
      <w:r w:rsidR="00ED31D1" w:rsidRPr="00BE26FB">
        <w:t xml:space="preserve"> for a range of initial</w:t>
      </w:r>
      <w:r w:rsidR="00375C61" w:rsidRPr="00BE26FB">
        <w:t xml:space="preserve"> porosities</w:t>
      </w:r>
      <w:r w:rsidRPr="00BE26FB">
        <w:t xml:space="preserve">. </w:t>
      </w:r>
      <w:r w:rsidR="00885957" w:rsidRPr="00BE26FB">
        <w:t xml:space="preserve">The evolution of </w:t>
      </w:r>
      <w:r w:rsidR="00A822CB" w:rsidRPr="00BE26FB">
        <w:t xml:space="preserve">porosity, flow stress and </w:t>
      </w:r>
      <w:r w:rsidR="00A968E8" w:rsidRPr="00BE26FB">
        <w:t xml:space="preserve">strain hardening rate </w:t>
      </w:r>
      <w:r w:rsidR="00A822CB" w:rsidRPr="00BE26FB">
        <w:t xml:space="preserve">during uniaxial compression </w:t>
      </w:r>
      <w:r w:rsidR="00885957" w:rsidRPr="00BE26FB">
        <w:t>for samples with different initial porosity is presented</w:t>
      </w:r>
      <w:r w:rsidR="004F2FBA" w:rsidRPr="00BE26FB">
        <w:t xml:space="preserve">. Simple analytical expressions based on Gurson model for </w:t>
      </w:r>
      <w:r w:rsidR="00A822CB" w:rsidRPr="00BE26FB">
        <w:t xml:space="preserve">evolution of porosity, flow stress and strain hardening rate </w:t>
      </w:r>
      <w:r w:rsidR="004F2FBA" w:rsidRPr="00BE26FB">
        <w:t xml:space="preserve">during uniaxial testing are presented and compared with the experimental data. </w:t>
      </w:r>
      <w:r w:rsidR="00F57EDE" w:rsidRPr="00BE26FB">
        <w:t xml:space="preserve">The various factors </w:t>
      </w:r>
      <w:r w:rsidR="001C0787" w:rsidRPr="00BE26FB">
        <w:t>a</w:t>
      </w:r>
      <w:r w:rsidR="00F57EDE" w:rsidRPr="00BE26FB">
        <w:t>ffecting the observed strain hardening</w:t>
      </w:r>
      <w:r w:rsidR="00011B1F" w:rsidRPr="00BE26FB">
        <w:t xml:space="preserve"> rate are </w:t>
      </w:r>
      <w:r w:rsidR="00983290" w:rsidRPr="00BE26FB">
        <w:t xml:space="preserve">also </w:t>
      </w:r>
      <w:r w:rsidR="00011B1F" w:rsidRPr="00BE26FB">
        <w:t xml:space="preserve">discussed. </w:t>
      </w:r>
      <w:r w:rsidR="00ED31D1" w:rsidRPr="00BE26FB">
        <w:t>In additi</w:t>
      </w:r>
      <w:r w:rsidR="00CC5122" w:rsidRPr="00BE26FB">
        <w:t>on to the analytical approach,</w:t>
      </w:r>
      <w:r w:rsidR="00ED31D1" w:rsidRPr="00BE26FB">
        <w:t xml:space="preserve"> </w:t>
      </w:r>
      <w:r w:rsidR="0062489C" w:rsidRPr="00BE26FB">
        <w:t>f</w:t>
      </w:r>
      <w:r w:rsidR="00C25705" w:rsidRPr="00BE26FB">
        <w:t xml:space="preserve">inite element </w:t>
      </w:r>
      <w:r w:rsidRPr="00BE26FB">
        <w:t xml:space="preserve">analysis of uniaxial compression of porous copper </w:t>
      </w:r>
      <w:r w:rsidR="00A613B7" w:rsidRPr="00BE26FB">
        <w:t xml:space="preserve">is </w:t>
      </w:r>
      <w:r w:rsidRPr="00BE26FB">
        <w:t>also carried out</w:t>
      </w:r>
      <w:r w:rsidR="00624B7A" w:rsidRPr="00BE26FB">
        <w:t>.</w:t>
      </w:r>
      <w:r w:rsidR="00AE69D1" w:rsidRPr="00BE26FB">
        <w:t xml:space="preserve"> The FEA is used as a tool to implement the Gurson model for uniaxial compression which was nominally developed for spherical pore geometry and a maximum porosity of 10 %. This enables a direct comparison with the experimental data that covers a wide range of starting porosity (much beyond what was proposed by Gurson) and maximum strain thereby enabling a rigorous assessment of the applicability of the modified Gurson model.</w:t>
      </w:r>
      <w:r w:rsidR="00AE69D1" w:rsidRPr="00BE26FB">
        <w:rPr>
          <w:rFonts w:ascii="Calibri" w:hAnsi="Calibri"/>
          <w:i/>
        </w:rPr>
        <w:t xml:space="preserve"> </w:t>
      </w:r>
    </w:p>
    <w:p w14:paraId="2C3CE3AF" w14:textId="77777777" w:rsidR="00F97884" w:rsidRPr="00BE26FB" w:rsidRDefault="00F97884"/>
    <w:p w14:paraId="002B4A7E" w14:textId="451C6951" w:rsidR="00F97884" w:rsidRPr="00BE26FB" w:rsidRDefault="00ED0879" w:rsidP="00ED0879">
      <w:pPr>
        <w:spacing w:line="360" w:lineRule="auto"/>
        <w:ind w:left="60"/>
        <w:jc w:val="both"/>
        <w:rPr>
          <w:b/>
        </w:rPr>
      </w:pPr>
      <w:r w:rsidRPr="00BE26FB">
        <w:rPr>
          <w:b/>
        </w:rPr>
        <w:t xml:space="preserve">2. </w:t>
      </w:r>
      <w:r w:rsidR="00F97884" w:rsidRPr="00BE26FB">
        <w:rPr>
          <w:b/>
        </w:rPr>
        <w:t>Experimental Details</w:t>
      </w:r>
    </w:p>
    <w:p w14:paraId="72D3E95A" w14:textId="6E010EDB" w:rsidR="00F97884" w:rsidRPr="00BE26FB" w:rsidRDefault="00ED0879" w:rsidP="00ED0879">
      <w:pPr>
        <w:spacing w:line="360" w:lineRule="auto"/>
        <w:jc w:val="both"/>
        <w:rPr>
          <w:i/>
        </w:rPr>
      </w:pPr>
      <w:r w:rsidRPr="00BE26FB">
        <w:rPr>
          <w:i/>
        </w:rPr>
        <w:t xml:space="preserve">2.1. </w:t>
      </w:r>
      <w:r w:rsidR="00F97884" w:rsidRPr="00BE26FB">
        <w:rPr>
          <w:i/>
        </w:rPr>
        <w:t>Powder Preparation</w:t>
      </w:r>
    </w:p>
    <w:p w14:paraId="46AC1D15" w14:textId="54C0CAB1" w:rsidR="00F97884" w:rsidRPr="00BE26FB" w:rsidRDefault="00F97884" w:rsidP="00F97884">
      <w:pPr>
        <w:spacing w:line="360" w:lineRule="auto"/>
        <w:ind w:firstLine="720"/>
        <w:jc w:val="both"/>
      </w:pPr>
      <w:r w:rsidRPr="00BE26FB">
        <w:t>An electrolytic copper powder was selected to generate porous Cu samples. Scanning Electron Microscope (SEM – Hitachi’s S-3400 N</w:t>
      </w:r>
      <w:r w:rsidR="00413256" w:rsidRPr="00BE26FB">
        <w:t>, Japan</w:t>
      </w:r>
      <w:r w:rsidRPr="00BE26FB">
        <w:t xml:space="preserve">) micrograph of the Cu powder is shown in </w:t>
      </w:r>
      <w:r w:rsidR="00AC2A72" w:rsidRPr="00BE26FB">
        <w:t>Fig.</w:t>
      </w:r>
      <w:r w:rsidRPr="00BE26FB">
        <w:t xml:space="preserve"> 1a. The powder particles have a flaky shape, characteristic of powders formed by electrolytic route and have an average size of 67µm. In order to remove the oxide layer formed on the powder surface and thereby improve the </w:t>
      </w:r>
      <w:r w:rsidR="006B0C57" w:rsidRPr="00BE26FB">
        <w:t>subsequent</w:t>
      </w:r>
      <w:r w:rsidRPr="00BE26FB">
        <w:t xml:space="preserve"> densification during sintering, </w:t>
      </w:r>
      <w:r w:rsidR="00E377E6" w:rsidRPr="00BE26FB">
        <w:t xml:space="preserve">the </w:t>
      </w:r>
      <w:r w:rsidRPr="00BE26FB">
        <w:t>copper powder w</w:t>
      </w:r>
      <w:r w:rsidR="00EB7090" w:rsidRPr="00BE26FB">
        <w:t>as</w:t>
      </w:r>
      <w:r w:rsidRPr="00BE26FB">
        <w:t xml:space="preserve"> annealed at 750 </w:t>
      </w:r>
      <w:r w:rsidRPr="00BE26FB">
        <w:rPr>
          <w:vertAlign w:val="superscript"/>
        </w:rPr>
        <w:t>0</w:t>
      </w:r>
      <w:r w:rsidRPr="00BE26FB">
        <w:t>C</w:t>
      </w:r>
      <w:r w:rsidR="00AB5F22" w:rsidRPr="00BE26FB">
        <w:t xml:space="preserve"> for 30 minutes</w:t>
      </w:r>
      <w:r w:rsidRPr="00BE26FB">
        <w:t xml:space="preserve"> in hydrogen atmosphere. Finally, the powder w</w:t>
      </w:r>
      <w:r w:rsidR="00EB7090" w:rsidRPr="00BE26FB">
        <w:t>as</w:t>
      </w:r>
      <w:r w:rsidRPr="00BE26FB">
        <w:t xml:space="preserve"> cooled to room temperature in the furnace. The annealed powder w</w:t>
      </w:r>
      <w:r w:rsidR="00EB7090" w:rsidRPr="00BE26FB">
        <w:t>as</w:t>
      </w:r>
      <w:r w:rsidRPr="00BE26FB">
        <w:t xml:space="preserve"> stored in </w:t>
      </w:r>
      <w:r w:rsidR="00EB7090" w:rsidRPr="00BE26FB">
        <w:t xml:space="preserve">a </w:t>
      </w:r>
      <w:r w:rsidRPr="00BE26FB">
        <w:t>glove box wherein an inert gas (argon) environment was maintained continuously.</w:t>
      </w:r>
    </w:p>
    <w:p w14:paraId="02C30EA8" w14:textId="77777777" w:rsidR="00BE443F" w:rsidRPr="00BE26FB" w:rsidRDefault="00BE443F" w:rsidP="00F97884">
      <w:pPr>
        <w:spacing w:line="360" w:lineRule="auto"/>
        <w:ind w:firstLine="720"/>
        <w:jc w:val="both"/>
      </w:pPr>
    </w:p>
    <w:p w14:paraId="6EA68793" w14:textId="53BFF01F" w:rsidR="00EC10DE" w:rsidRPr="00BE26FB" w:rsidRDefault="00BE443F" w:rsidP="00B1070C">
      <w:pPr>
        <w:spacing w:line="360" w:lineRule="auto"/>
        <w:jc w:val="both"/>
        <w:rPr>
          <w:i/>
        </w:rPr>
      </w:pPr>
      <w:r w:rsidRPr="00BE26FB">
        <w:rPr>
          <w:i/>
        </w:rPr>
        <w:t>2.2</w:t>
      </w:r>
      <w:r w:rsidR="00ED0879" w:rsidRPr="00BE26FB">
        <w:rPr>
          <w:i/>
        </w:rPr>
        <w:t>.</w:t>
      </w:r>
      <w:r w:rsidRPr="00BE26FB">
        <w:rPr>
          <w:i/>
        </w:rPr>
        <w:t xml:space="preserve">    Sintering of Cu powders to obtain sintered compacts with varying porosity </w:t>
      </w:r>
    </w:p>
    <w:p w14:paraId="5440A003" w14:textId="714D4A89" w:rsidR="00B1070C" w:rsidRPr="00BE26FB" w:rsidRDefault="00B1070C" w:rsidP="009F3B03">
      <w:pPr>
        <w:pStyle w:val="ListParagraph"/>
        <w:spacing w:line="360" w:lineRule="auto"/>
        <w:ind w:left="0" w:firstLine="720"/>
        <w:jc w:val="both"/>
      </w:pPr>
      <w:r w:rsidRPr="00BE26FB">
        <w:lastRenderedPageBreak/>
        <w:t xml:space="preserve">Spark Plasma Sintering </w:t>
      </w:r>
      <w:r w:rsidR="006B0C57" w:rsidRPr="00BE26FB">
        <w:t>Equipment</w:t>
      </w:r>
      <w:r w:rsidRPr="00BE26FB">
        <w:t xml:space="preserve"> (SPS, model SPS-1050, Fuji electronic company Limited, Japan) was employed to generate sintered porous Cu samples with different levels of porosities. Cylindrical graphite die with 15mm inner diameter and 45mm outer diameter was used for consolidation of copper powder. Sintering process was carried out under a vacuum of 6 Pa. </w:t>
      </w:r>
    </w:p>
    <w:p w14:paraId="181AD8F9" w14:textId="22EB40E5" w:rsidR="00B1070C" w:rsidRPr="00BE26FB" w:rsidRDefault="00B1070C" w:rsidP="00356891">
      <w:pPr>
        <w:spacing w:line="360" w:lineRule="auto"/>
        <w:ind w:firstLine="720"/>
        <w:jc w:val="both"/>
      </w:pPr>
      <w:r w:rsidRPr="00BE26FB">
        <w:t xml:space="preserve">Prior to obtaining different levels of porosity by varying SPS process parameters, it is important to identify the most appropriate method to estimate the porosity. Given the fact that the pores in the experimental samples are largely not interconnected (as will be shown later), techniques like mercury </w:t>
      </w:r>
      <w:proofErr w:type="spellStart"/>
      <w:r w:rsidRPr="00BE26FB">
        <w:t>porosimet</w:t>
      </w:r>
      <w:r w:rsidR="0041169C" w:rsidRPr="00BE26FB">
        <w:t>ry</w:t>
      </w:r>
      <w:proofErr w:type="spellEnd"/>
      <w:r w:rsidRPr="00BE26FB">
        <w:t xml:space="preserve"> are not useful. SEM in conjunction with image analysis software can be used to measure porosity but the technique is limited to 2D measurements and conversion of 2D data to 3D is not straightforward. Thus, the best technique to measure porosity is the </w:t>
      </w:r>
      <w:r w:rsidR="00166A89" w:rsidRPr="00BE26FB">
        <w:t>well-known</w:t>
      </w:r>
      <w:r w:rsidRPr="00BE26FB">
        <w:t xml:space="preserve"> and universally accepted Archimedes principle to measure density and </w:t>
      </w:r>
      <w:r w:rsidR="00307B9E" w:rsidRPr="00BE26FB">
        <w:t>thereby</w:t>
      </w:r>
      <w:r w:rsidRPr="00BE26FB">
        <w:t xml:space="preserve"> porosity. Prior to the measurement of porosity, all the sintered samples were machined to remove the graphite contamination on the surfaces. The samples were then polished using </w:t>
      </w:r>
      <w:proofErr w:type="spellStart"/>
      <w:r w:rsidRPr="00BE26FB">
        <w:t>SiC</w:t>
      </w:r>
      <w:proofErr w:type="spellEnd"/>
      <w:r w:rsidRPr="00BE26FB">
        <w:t xml:space="preserve"> grit paper followed by colloidal silica to obtain mirror finish with Ra = 0.1 </w:t>
      </w:r>
      <w:r w:rsidR="002705DA" w:rsidRPr="00BE26FB">
        <w:t>µ</w:t>
      </w:r>
      <w:r w:rsidRPr="00BE26FB">
        <w:t xml:space="preserve">m </w:t>
      </w:r>
      <w:r w:rsidR="005E19F2" w:rsidRPr="00BE26FB">
        <w:t xml:space="preserve">measured using a </w:t>
      </w:r>
      <w:proofErr w:type="spellStart"/>
      <w:r w:rsidR="00394826" w:rsidRPr="00BE26FB">
        <w:t>benchtop</w:t>
      </w:r>
      <w:proofErr w:type="spellEnd"/>
      <w:r w:rsidRPr="00BE26FB">
        <w:t xml:space="preserve"> stylus profilometer</w:t>
      </w:r>
      <w:r w:rsidR="005E19F2" w:rsidRPr="00BE26FB">
        <w:t xml:space="preserve"> </w:t>
      </w:r>
      <w:r w:rsidR="00942BCC" w:rsidRPr="00BE26FB">
        <w:t>(</w:t>
      </w:r>
      <w:proofErr w:type="spellStart"/>
      <w:r w:rsidRPr="00BE26FB">
        <w:t>DektakXT</w:t>
      </w:r>
      <w:proofErr w:type="spellEnd"/>
      <w:r w:rsidRPr="00BE26FB">
        <w:t>, BRUKER</w:t>
      </w:r>
      <w:r w:rsidR="006003E5" w:rsidRPr="00BE26FB">
        <w:t xml:space="preserve">, </w:t>
      </w:r>
      <w:r w:rsidR="00942BCC" w:rsidRPr="00BE26FB">
        <w:t>USA</w:t>
      </w:r>
      <w:r w:rsidRPr="00BE26FB">
        <w:t xml:space="preserve">). To overcome the oxidation problem for Cu, diethyl phthalate was used as the immersion medium. </w:t>
      </w:r>
      <w:r w:rsidR="00A64FE8" w:rsidRPr="00BE26FB">
        <w:t xml:space="preserve">Mass </w:t>
      </w:r>
      <w:r w:rsidR="00F04367" w:rsidRPr="00BE26FB">
        <w:t xml:space="preserve">was </w:t>
      </w:r>
      <w:r w:rsidRPr="00BE26FB">
        <w:t xml:space="preserve">measured with an accuracy of 0.0001g using an electronic balance (Sartorius AG, Germany; Model: LA 120S). </w:t>
      </w:r>
    </w:p>
    <w:p w14:paraId="4F05F53F" w14:textId="650A85C7" w:rsidR="00B1070C" w:rsidRPr="00BE26FB" w:rsidRDefault="00B1070C" w:rsidP="00B1070C">
      <w:pPr>
        <w:spacing w:line="360" w:lineRule="auto"/>
      </w:pPr>
      <w:r w:rsidRPr="00BE26FB">
        <w:t>In the SPS process, the available variables include sintering temperature</w:t>
      </w:r>
      <w:r w:rsidR="00276EE1" w:rsidRPr="00BE26FB">
        <w:t xml:space="preserve">, </w:t>
      </w:r>
      <w:r w:rsidRPr="00BE26FB">
        <w:t xml:space="preserve">pressure, time to reach sintering temperature or equivalently sample heating rate and hold time at sintering temperature. In addition, </w:t>
      </w:r>
      <w:r w:rsidR="006B0C57" w:rsidRPr="00BE26FB">
        <w:t>subsequent</w:t>
      </w:r>
      <w:r w:rsidRPr="00BE26FB">
        <w:t xml:space="preserve"> to SPS, all samples were annealed at 600 </w:t>
      </w:r>
      <w:r w:rsidRPr="00BE26FB">
        <w:rPr>
          <w:vertAlign w:val="superscript"/>
        </w:rPr>
        <w:t>0</w:t>
      </w:r>
      <w:r w:rsidRPr="00BE26FB">
        <w:t>C for 1hr in a vacuum of 10</w:t>
      </w:r>
      <w:r w:rsidRPr="00BE26FB">
        <w:rPr>
          <w:vertAlign w:val="superscript"/>
        </w:rPr>
        <w:t xml:space="preserve">-5 </w:t>
      </w:r>
      <w:r w:rsidRPr="00BE26FB">
        <w:t xml:space="preserve">mbar to ensure that all the samples, irrespective of their porosity, were in the same annealed condition. By varying these process parameters judiciously, the optimum combination of process variables which result in various levels of porosity were determined as indicated in Table 1. </w:t>
      </w:r>
      <w:r w:rsidR="00916216" w:rsidRPr="00BE26FB">
        <w:t xml:space="preserve">For ease of presentation, the samples have been designated on the basis of their rounded off values of porosity. For example, Cu2 refers to Cu sample with 1.8 % average porosity while Cu with 24.5% porosity is designated as Cu25. Similarly, the other samples have been designated (see Table 1). </w:t>
      </w:r>
      <w:r w:rsidR="0067129F" w:rsidRPr="00BE26FB">
        <w:t xml:space="preserve">Different sintering temperatures starting from 375 </w:t>
      </w:r>
      <w:r w:rsidR="0067129F" w:rsidRPr="00BE26FB">
        <w:rPr>
          <w:vertAlign w:val="superscript"/>
        </w:rPr>
        <w:t>0</w:t>
      </w:r>
      <w:r w:rsidR="0067129F" w:rsidRPr="00BE26FB">
        <w:t>C were chosen in increments of 25</w:t>
      </w:r>
      <w:r w:rsidR="000C3F27" w:rsidRPr="00BE26FB">
        <w:t xml:space="preserve"> </w:t>
      </w:r>
      <w:r w:rsidR="0067129F" w:rsidRPr="00BE26FB">
        <w:rPr>
          <w:vertAlign w:val="superscript"/>
        </w:rPr>
        <w:t>0</w:t>
      </w:r>
      <w:r w:rsidR="0067129F" w:rsidRPr="00BE26FB">
        <w:t xml:space="preserve">C to obtain the target porosity range of 2 to 25% within 5 steps. While the ramp time and </w:t>
      </w:r>
      <w:r w:rsidR="0067129F" w:rsidRPr="00BE26FB">
        <w:lastRenderedPageBreak/>
        <w:t>holding time was held constant for samples with intermediate porosities</w:t>
      </w:r>
      <w:r w:rsidR="00916216" w:rsidRPr="00BE26FB">
        <w:t xml:space="preserve"> (Cu9, Cu15 and Cu19)</w:t>
      </w:r>
      <w:r w:rsidR="0067129F" w:rsidRPr="00BE26FB">
        <w:t xml:space="preserve">, they were increased for samples with lower porosities </w:t>
      </w:r>
      <w:r w:rsidR="00916216" w:rsidRPr="00BE26FB">
        <w:t xml:space="preserve">(Cu2 and Cu4) </w:t>
      </w:r>
      <w:r w:rsidR="0067129F" w:rsidRPr="00BE26FB">
        <w:t>to ensure</w:t>
      </w:r>
      <w:r w:rsidR="000C3F27" w:rsidRPr="00BE26FB">
        <w:t xml:space="preserve"> that</w:t>
      </w:r>
      <w:r w:rsidR="0067129F" w:rsidRPr="00BE26FB">
        <w:t xml:space="preserve"> the </w:t>
      </w:r>
      <w:r w:rsidR="000C3F27" w:rsidRPr="00BE26FB">
        <w:t xml:space="preserve">sample attains the </w:t>
      </w:r>
      <w:r w:rsidR="0067129F" w:rsidRPr="00BE26FB">
        <w:t>lowest possible porosity at the chosen temperature</w:t>
      </w:r>
      <w:r w:rsidR="000C3F27" w:rsidRPr="00BE26FB">
        <w:t xml:space="preserve">. Similarly </w:t>
      </w:r>
      <w:r w:rsidR="005E12AA" w:rsidRPr="00BE26FB">
        <w:t xml:space="preserve">to achieve the highest possible porosity at the chosen temperature, </w:t>
      </w:r>
      <w:r w:rsidR="000C3F27" w:rsidRPr="00BE26FB">
        <w:t>a lower ramp time and holding time was used</w:t>
      </w:r>
      <w:r w:rsidR="005E12AA" w:rsidRPr="00BE26FB">
        <w:t xml:space="preserve"> for the highest porosity sample</w:t>
      </w:r>
      <w:r w:rsidR="00916216" w:rsidRPr="00BE26FB">
        <w:t xml:space="preserve"> (Cu25)</w:t>
      </w:r>
      <w:r w:rsidR="000C3F27" w:rsidRPr="00BE26FB">
        <w:t xml:space="preserve">. </w:t>
      </w:r>
      <w:r w:rsidR="0041169C" w:rsidRPr="00BE26FB">
        <w:t>T</w:t>
      </w:r>
      <w:r w:rsidRPr="00BE26FB">
        <w:t>able</w:t>
      </w:r>
      <w:r w:rsidR="0041169C" w:rsidRPr="00BE26FB">
        <w:t xml:space="preserve"> 1</w:t>
      </w:r>
      <w:r w:rsidRPr="00BE26FB">
        <w:t xml:space="preserve"> clearly indicates that the porosity values in the range </w:t>
      </w:r>
      <w:r w:rsidR="00D035E0" w:rsidRPr="00BE26FB">
        <w:t>2</w:t>
      </w:r>
      <w:r w:rsidRPr="00BE26FB">
        <w:t xml:space="preserve"> to 25% have been obtained in line with our objective. </w:t>
      </w:r>
      <w:r w:rsidR="00AC2A72" w:rsidRPr="00BE26FB">
        <w:t xml:space="preserve">Fig. </w:t>
      </w:r>
      <w:r w:rsidRPr="00BE26FB">
        <w:t>1b illustrates the microstructure of the Cu2 sample. The starting powder (</w:t>
      </w:r>
      <w:r w:rsidR="00AC2A72" w:rsidRPr="00BE26FB">
        <w:t>Fig</w:t>
      </w:r>
      <w:r w:rsidRPr="00BE26FB">
        <w:t>. 1a) has sintered during SPS resulting in a dense sample with bimodal grain size distribution. However, the important point to be noted is that the compression samples contain thousands of grains and therefore continuum modelling of the compression behavior is justified.</w:t>
      </w:r>
    </w:p>
    <w:p w14:paraId="329E4FB3" w14:textId="77777777" w:rsidR="00B1070C" w:rsidRPr="00BE26FB" w:rsidRDefault="00B1070C" w:rsidP="00B1070C">
      <w:pPr>
        <w:spacing w:line="360" w:lineRule="auto"/>
      </w:pPr>
    </w:p>
    <w:p w14:paraId="7E644962" w14:textId="4AE79D9A" w:rsidR="00B1070C" w:rsidRPr="00BE26FB" w:rsidRDefault="00B1070C" w:rsidP="00B1070C">
      <w:pPr>
        <w:spacing w:line="360" w:lineRule="auto"/>
        <w:jc w:val="both"/>
        <w:rPr>
          <w:i/>
        </w:rPr>
      </w:pPr>
      <w:r w:rsidRPr="00BE26FB">
        <w:rPr>
          <w:i/>
        </w:rPr>
        <w:t>2.3</w:t>
      </w:r>
      <w:r w:rsidR="003404FB" w:rsidRPr="00BE26FB">
        <w:rPr>
          <w:i/>
        </w:rPr>
        <w:t>.</w:t>
      </w:r>
      <w:r w:rsidRPr="00BE26FB">
        <w:rPr>
          <w:i/>
        </w:rPr>
        <w:t xml:space="preserve">      Uniaxial compression test</w:t>
      </w:r>
    </w:p>
    <w:p w14:paraId="6860401E" w14:textId="767779F5" w:rsidR="00B1070C" w:rsidRPr="00BE26FB" w:rsidRDefault="008705EA" w:rsidP="00356891">
      <w:pPr>
        <w:spacing w:line="360" w:lineRule="auto"/>
        <w:ind w:firstLine="720"/>
        <w:jc w:val="both"/>
      </w:pPr>
      <w:r w:rsidRPr="00BE26FB">
        <w:t>S</w:t>
      </w:r>
      <w:r w:rsidR="00B1070C" w:rsidRPr="00BE26FB">
        <w:t xml:space="preserve">amples </w:t>
      </w:r>
      <w:r w:rsidRPr="00BE26FB">
        <w:t xml:space="preserve">for uniaxial compression </w:t>
      </w:r>
      <w:r w:rsidR="00B1070C" w:rsidRPr="00BE26FB">
        <w:t xml:space="preserve">were prepared using Electro Discharge Machining (EDM) (EXCETEK-V650, Taiwan) wire cut having a wire diameter of 0.3mm. Samples had a square cross section </w:t>
      </w:r>
      <w:r w:rsidR="006733BD" w:rsidRPr="00BE26FB">
        <w:t xml:space="preserve">with a side length </w:t>
      </w:r>
      <w:r w:rsidR="00B1070C" w:rsidRPr="00BE26FB">
        <w:t xml:space="preserve">(W) of 6mm and a </w:t>
      </w:r>
      <w:r w:rsidR="00AC6F4A" w:rsidRPr="00BE26FB">
        <w:t xml:space="preserve">height </w:t>
      </w:r>
      <w:r w:rsidR="00B1070C" w:rsidRPr="00BE26FB">
        <w:t>(L) of 9mm so as to maintain the L/W ratio at the recommended value of 1.5 for uniaxial compression tests. Prior to compression, MoS</w:t>
      </w:r>
      <w:r w:rsidR="00B1070C" w:rsidRPr="00BE26FB">
        <w:rPr>
          <w:vertAlign w:val="subscript"/>
        </w:rPr>
        <w:t>2</w:t>
      </w:r>
      <w:r w:rsidR="00B1070C" w:rsidRPr="00BE26FB">
        <w:t xml:space="preserve"> was applied on the specimen surface to minimize the contact friction with platens. Cu samples with different porosity levels were compressed using Universal Testing Machine (INSTRON; Model: 5583, UK) at room temperature. All the tests were conducted at an initial strain rate of 3.7 Χ 10</w:t>
      </w:r>
      <w:r w:rsidR="00B1070C" w:rsidRPr="00BE26FB">
        <w:rPr>
          <w:vertAlign w:val="superscript"/>
        </w:rPr>
        <w:t xml:space="preserve">-4 </w:t>
      </w:r>
      <w:r w:rsidR="00B1070C" w:rsidRPr="00BE26FB">
        <w:t>s</w:t>
      </w:r>
      <w:r w:rsidR="00B1070C" w:rsidRPr="00BE26FB">
        <w:rPr>
          <w:vertAlign w:val="superscript"/>
        </w:rPr>
        <w:t>-1</w:t>
      </w:r>
      <w:r w:rsidR="00B1070C" w:rsidRPr="00BE26FB">
        <w:t xml:space="preserve"> (constant cross head speed of 0.2 mm/min). Suitable load cell (i.e. close to the maximum load on the lowest porosity specimen) was employed to obtain more accurate measurements with respect to load. Digital Image Correlation (DIC</w:t>
      </w:r>
      <w:r w:rsidR="00CE02F2" w:rsidRPr="00BE26FB">
        <w:t>) (vic</w:t>
      </w:r>
      <w:r w:rsidR="00B1070C" w:rsidRPr="00BE26FB">
        <w:t>-2D-2009</w:t>
      </w:r>
      <w:r w:rsidR="00741A41" w:rsidRPr="00BE26FB">
        <w:t>,</w:t>
      </w:r>
      <w:r w:rsidR="00CE02F2" w:rsidRPr="00BE26FB">
        <w:t xml:space="preserve"> correlated</w:t>
      </w:r>
      <w:r w:rsidR="00741A41" w:rsidRPr="00BE26FB">
        <w:t xml:space="preserve"> solutions, USA</w:t>
      </w:r>
      <w:r w:rsidR="00B1070C" w:rsidRPr="00BE26FB">
        <w:t>) technique was utilized to track the displacements</w:t>
      </w:r>
      <w:r w:rsidR="00743614" w:rsidRPr="00BE26FB">
        <w:t>.</w:t>
      </w:r>
      <w:r w:rsidR="00B1070C" w:rsidRPr="00BE26FB">
        <w:t xml:space="preserve"> Since the DIC attachment works better with a square cross section, compression samples were fabricated with a square cross-section as indicated earlier. Samples having porosities in the range 2-25% were compressed to different levels of strains i.e. </w:t>
      </w:r>
      <w:r w:rsidR="007951B9" w:rsidRPr="00BE26FB">
        <w:t>0.08, 0.17 and 0.26</w:t>
      </w:r>
      <w:r w:rsidR="00B1070C" w:rsidRPr="00BE26FB">
        <w:t xml:space="preserve">. The load displacement data obtained during the test was converted to true stress - true strain values as per the standard procedure. To calculate the yield stress, 0.2% offset method was used. </w:t>
      </w:r>
    </w:p>
    <w:p w14:paraId="105ADA3E" w14:textId="77777777" w:rsidR="00F3747C" w:rsidRPr="00BE26FB" w:rsidRDefault="00F3747C" w:rsidP="00B1070C">
      <w:pPr>
        <w:spacing w:line="360" w:lineRule="auto"/>
        <w:ind w:left="710"/>
        <w:jc w:val="both"/>
      </w:pPr>
    </w:p>
    <w:p w14:paraId="592BD4A5" w14:textId="641D77DB" w:rsidR="00B1070C" w:rsidRPr="00BE26FB" w:rsidRDefault="00B1070C" w:rsidP="00B1070C">
      <w:pPr>
        <w:spacing w:line="360" w:lineRule="auto"/>
        <w:jc w:val="both"/>
        <w:rPr>
          <w:b/>
        </w:rPr>
      </w:pPr>
      <w:r w:rsidRPr="00BE26FB">
        <w:rPr>
          <w:b/>
        </w:rPr>
        <w:lastRenderedPageBreak/>
        <w:t>3</w:t>
      </w:r>
      <w:r w:rsidR="0067007A" w:rsidRPr="00BE26FB">
        <w:rPr>
          <w:b/>
        </w:rPr>
        <w:t>.</w:t>
      </w:r>
      <w:r w:rsidRPr="00BE26FB">
        <w:rPr>
          <w:b/>
        </w:rPr>
        <w:tab/>
      </w:r>
      <w:r w:rsidR="00536734" w:rsidRPr="00BE26FB">
        <w:rPr>
          <w:b/>
        </w:rPr>
        <w:t>Finite Element Analysis (FEA)</w:t>
      </w:r>
    </w:p>
    <w:p w14:paraId="16545383" w14:textId="24951F14" w:rsidR="00B1070C" w:rsidRPr="00BE26FB" w:rsidRDefault="00B1070C" w:rsidP="00B1070C">
      <w:pPr>
        <w:spacing w:line="360" w:lineRule="auto"/>
        <w:jc w:val="both"/>
      </w:pPr>
      <w:r w:rsidRPr="00BE26FB">
        <w:rPr>
          <w:i/>
        </w:rPr>
        <w:tab/>
      </w:r>
      <w:r w:rsidRPr="00BE26FB">
        <w:t xml:space="preserve">To explore the effect of porosity on the post yielding compression behavior, </w:t>
      </w:r>
      <w:r w:rsidR="00F9164B" w:rsidRPr="00BE26FB">
        <w:t>FEA</w:t>
      </w:r>
      <w:r w:rsidRPr="00BE26FB">
        <w:t xml:space="preserve"> of uniaxial compression was carried out for different initial porosities using a commercially available FEA package, ABAQUS 6.9. </w:t>
      </w:r>
      <w:r w:rsidR="002E4017" w:rsidRPr="00BE26FB">
        <w:t xml:space="preserve">FEA model is shown in Fig. 2. </w:t>
      </w:r>
      <w:r w:rsidRPr="00BE26FB">
        <w:t>The compression platens were assumed to be rigid, while the specimen was modeled using 5175 linear hexahedral elements of type C3D8R. The specimen dimensions were similar to the experiments (6 Χ 6 Χ 9 mm). The bottom surface of the specimen was fixed</w:t>
      </w:r>
      <w:r w:rsidR="00A51371" w:rsidRPr="00BE26FB">
        <w:t xml:space="preserve"> along the compression direction</w:t>
      </w:r>
      <w:r w:rsidRPr="00BE26FB">
        <w:t xml:space="preserve">, while a displacement was specified to the top surface to simulate uniaxial compression. A friction coefficient of 0.1 was assumed between the platens and the specimen. Gurson model was chosen as the material constitutive law and compression simulations were carried out for six different initial porosities as mentioned in Table 1. </w:t>
      </w:r>
      <w:r w:rsidR="001E7E9F" w:rsidRPr="00BE26FB">
        <w:t xml:space="preserve">Gurson </w:t>
      </w:r>
      <w:r w:rsidR="00897D8F" w:rsidRPr="00BE26FB">
        <w:t>model provides a simple approach</w:t>
      </w:r>
      <w:r w:rsidR="001E7E9F" w:rsidRPr="00BE26FB">
        <w:t xml:space="preserve"> </w:t>
      </w:r>
      <w:r w:rsidR="00897D8F" w:rsidRPr="00BE26FB">
        <w:t xml:space="preserve">to study </w:t>
      </w:r>
      <w:r w:rsidR="001E7E9F" w:rsidRPr="00BE26FB">
        <w:t xml:space="preserve">the effect of porosity on the flow stress </w:t>
      </w:r>
      <w:r w:rsidR="00897D8F" w:rsidRPr="00BE26FB">
        <w:t xml:space="preserve">through a continuum approach without having to </w:t>
      </w:r>
      <w:r w:rsidR="002A78AE" w:rsidRPr="00BE26FB">
        <w:t xml:space="preserve">explicitly </w:t>
      </w:r>
      <w:r w:rsidR="001E7E9F" w:rsidRPr="00BE26FB">
        <w:t>model</w:t>
      </w:r>
      <w:r w:rsidR="00897D8F" w:rsidRPr="00BE26FB">
        <w:t xml:space="preserve"> the pores</w:t>
      </w:r>
      <w:r w:rsidR="001E7E9F" w:rsidRPr="00BE26FB">
        <w:t xml:space="preserve"> as discrete entities. </w:t>
      </w:r>
      <w:r w:rsidRPr="00BE26FB">
        <w:t xml:space="preserve">The choice of the Gurson model parameters </w:t>
      </w:r>
      <w:r w:rsidRPr="00BE26FB">
        <w:rPr>
          <w:i/>
        </w:rPr>
        <w:t>q</w:t>
      </w:r>
      <w:r w:rsidRPr="00BE26FB">
        <w:rPr>
          <w:i/>
          <w:vertAlign w:val="subscript"/>
        </w:rPr>
        <w:t>1</w:t>
      </w:r>
      <w:r w:rsidRPr="00BE26FB">
        <w:t xml:space="preserve">, </w:t>
      </w:r>
      <w:r w:rsidRPr="00BE26FB">
        <w:rPr>
          <w:i/>
        </w:rPr>
        <w:t>q</w:t>
      </w:r>
      <w:r w:rsidRPr="00BE26FB">
        <w:rPr>
          <w:i/>
          <w:vertAlign w:val="subscript"/>
        </w:rPr>
        <w:t>2</w:t>
      </w:r>
      <w:r w:rsidRPr="00BE26FB">
        <w:t xml:space="preserve"> and </w:t>
      </w:r>
      <w:r w:rsidRPr="00BE26FB">
        <w:rPr>
          <w:i/>
        </w:rPr>
        <w:t>q</w:t>
      </w:r>
      <w:r w:rsidRPr="00BE26FB">
        <w:rPr>
          <w:i/>
          <w:vertAlign w:val="subscript"/>
        </w:rPr>
        <w:t>3</w:t>
      </w:r>
      <w:r w:rsidRPr="00BE26FB">
        <w:t xml:space="preserve"> will be discussed in detail in section 5.</w:t>
      </w:r>
      <w:r w:rsidR="00FF36E8" w:rsidRPr="00BE26FB">
        <w:t>1</w:t>
      </w:r>
      <w:r w:rsidRPr="00BE26FB">
        <w:t xml:space="preserve">. The input flow behavior of the matrix was obtained by fitting the experimental data on </w:t>
      </w:r>
      <w:r w:rsidR="008A6F72" w:rsidRPr="00BE26FB">
        <w:t>2</w:t>
      </w:r>
      <w:r w:rsidRPr="00BE26FB">
        <w:t>% porosity sample (Cu</w:t>
      </w:r>
      <w:r w:rsidR="008A6F72" w:rsidRPr="00BE26FB">
        <w:t>2</w:t>
      </w:r>
      <w:r w:rsidRPr="00BE26FB">
        <w:t xml:space="preserve">) to the following functional form, </w:t>
      </w:r>
    </w:p>
    <w:p w14:paraId="3C147D6B" w14:textId="77777777" w:rsidR="00B1070C" w:rsidRPr="00BE26FB" w:rsidRDefault="00B1070C" w:rsidP="00B1070C">
      <w:pPr>
        <w:spacing w:line="360" w:lineRule="auto"/>
        <w:jc w:val="both"/>
      </w:pPr>
      <m:oMath>
        <m:r>
          <w:rPr>
            <w:rFonts w:ascii="Cambria Math" w:hAnsi="Cambria Math"/>
          </w:rPr>
          <m:t>σ=A+B</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p</m:t>
                    </m:r>
                  </m:sub>
                </m:sSub>
              </m:e>
            </m:d>
          </m:e>
          <m:sup>
            <m:r>
              <w:rPr>
                <w:rFonts w:ascii="Cambria Math" w:hAnsi="Cambria Math"/>
              </w:rPr>
              <m:t>m</m:t>
            </m:r>
          </m:sup>
        </m:sSup>
      </m:oMath>
      <w:r w:rsidRPr="00BE26FB">
        <w:t xml:space="preserve"> </w:t>
      </w:r>
      <w:r w:rsidRPr="00BE26FB">
        <w:tab/>
      </w:r>
      <w:r w:rsidRPr="00BE26FB">
        <w:tab/>
      </w:r>
      <w:r w:rsidRPr="00BE26FB">
        <w:tab/>
      </w:r>
      <w:r w:rsidRPr="00BE26FB">
        <w:tab/>
      </w:r>
      <w:r w:rsidRPr="00BE26FB">
        <w:tab/>
      </w:r>
      <w:r w:rsidRPr="00BE26FB">
        <w:tab/>
      </w:r>
      <w:r w:rsidRPr="00BE26FB">
        <w:tab/>
      </w:r>
      <w:r w:rsidRPr="00BE26FB">
        <w:tab/>
      </w:r>
      <w:r w:rsidRPr="00BE26FB">
        <w:tab/>
        <w:t>(1)</w:t>
      </w:r>
    </w:p>
    <w:p w14:paraId="791C3305" w14:textId="755848D7" w:rsidR="00B1070C" w:rsidRPr="00BE26FB" w:rsidRDefault="00B1070C" w:rsidP="00B1070C">
      <w:pPr>
        <w:spacing w:line="360" w:lineRule="auto"/>
        <w:jc w:val="both"/>
      </w:pPr>
      <w:proofErr w:type="gramStart"/>
      <w:r w:rsidRPr="00BE26FB">
        <w:t>where</w:t>
      </w:r>
      <w:proofErr w:type="gramEnd"/>
      <w:r w:rsidRPr="00BE26FB">
        <w:t xml:space="preserve">, </w:t>
      </w:r>
      <w:r w:rsidRPr="00BE26FB">
        <w:rPr>
          <w:i/>
        </w:rPr>
        <w:t>σ</w:t>
      </w:r>
      <w:r w:rsidRPr="00BE26FB">
        <w:t xml:space="preserve"> is the flow stress, </w:t>
      </w:r>
      <w:proofErr w:type="spellStart"/>
      <w:r w:rsidRPr="00BE26FB">
        <w:rPr>
          <w:i/>
        </w:rPr>
        <w:t>ε</w:t>
      </w:r>
      <w:r w:rsidRPr="00BE26FB">
        <w:rPr>
          <w:i/>
          <w:vertAlign w:val="subscript"/>
        </w:rPr>
        <w:t>p</w:t>
      </w:r>
      <w:proofErr w:type="spellEnd"/>
      <w:r w:rsidRPr="00BE26FB">
        <w:t xml:space="preserve"> is the plastic strain, </w:t>
      </w:r>
      <w:r w:rsidRPr="00BE26FB">
        <w:rPr>
          <w:i/>
        </w:rPr>
        <w:t>A</w:t>
      </w:r>
      <w:r w:rsidR="006D1C71" w:rsidRPr="00BE26FB">
        <w:rPr>
          <w:i/>
        </w:rPr>
        <w:t xml:space="preserve"> </w:t>
      </w:r>
      <w:r w:rsidR="006D1C71" w:rsidRPr="00BE26FB">
        <w:t>is the yield strength (133 MPa)</w:t>
      </w:r>
      <w:r w:rsidRPr="00BE26FB">
        <w:t xml:space="preserve">, </w:t>
      </w:r>
      <w:r w:rsidRPr="00BE26FB">
        <w:rPr>
          <w:i/>
        </w:rPr>
        <w:t>B</w:t>
      </w:r>
      <w:r w:rsidRPr="00BE26FB">
        <w:t xml:space="preserve"> and </w:t>
      </w:r>
      <w:r w:rsidRPr="00BE26FB">
        <w:rPr>
          <w:i/>
        </w:rPr>
        <w:t>m</w:t>
      </w:r>
      <w:r w:rsidRPr="00BE26FB">
        <w:t xml:space="preserve"> are the fitting constants, which were found to be 600 MPa and 0.67 respectively. </w:t>
      </w:r>
      <w:r w:rsidR="00D901D8" w:rsidRPr="00BE26FB">
        <w:t xml:space="preserve">Strain rate effects are not </w:t>
      </w:r>
      <w:r w:rsidR="00817A64" w:rsidRPr="00BE26FB">
        <w:t>considered in the matrix material and the Gurson model as the present work deals with quasi static testing.</w:t>
      </w:r>
      <w:r w:rsidR="00D901D8" w:rsidRPr="00BE26FB">
        <w:t xml:space="preserve"> </w:t>
      </w:r>
      <w:r w:rsidRPr="00BE26FB">
        <w:t xml:space="preserve">Mesh convergence studies were performed to </w:t>
      </w:r>
      <w:r w:rsidR="003E0526" w:rsidRPr="00BE26FB">
        <w:t>ensure</w:t>
      </w:r>
      <w:r w:rsidRPr="00BE26FB">
        <w:t xml:space="preserve"> mesh </w:t>
      </w:r>
      <w:r w:rsidR="003E0526" w:rsidRPr="00BE26FB">
        <w:t>in</w:t>
      </w:r>
      <w:r w:rsidRPr="00BE26FB">
        <w:t>dependence of the reported results. The load-displacement response, porosity, stress and strain evolution during compression for different initial porosities was recorded for further analysis and comparison with experimental data.</w:t>
      </w:r>
    </w:p>
    <w:p w14:paraId="49DE315D" w14:textId="77777777" w:rsidR="00B1070C" w:rsidRPr="00BE26FB" w:rsidRDefault="00B1070C" w:rsidP="00B1070C">
      <w:pPr>
        <w:spacing w:line="360" w:lineRule="auto"/>
        <w:ind w:left="284"/>
        <w:jc w:val="both"/>
      </w:pPr>
    </w:p>
    <w:p w14:paraId="18287174" w14:textId="77777777" w:rsidR="00B1070C" w:rsidRPr="00BE26FB" w:rsidRDefault="00B1070C" w:rsidP="00B1070C">
      <w:pPr>
        <w:spacing w:line="360" w:lineRule="auto"/>
        <w:jc w:val="both"/>
        <w:rPr>
          <w:b/>
        </w:rPr>
      </w:pPr>
      <w:r w:rsidRPr="00BE26FB">
        <w:rPr>
          <w:b/>
        </w:rPr>
        <w:t>4.  Results</w:t>
      </w:r>
    </w:p>
    <w:p w14:paraId="62951C05" w14:textId="6F4E0C81" w:rsidR="00B1070C" w:rsidRPr="00BE26FB" w:rsidRDefault="00B1070C" w:rsidP="00B1070C">
      <w:pPr>
        <w:spacing w:line="360" w:lineRule="auto"/>
        <w:jc w:val="both"/>
        <w:rPr>
          <w:i/>
        </w:rPr>
      </w:pPr>
      <w:r w:rsidRPr="00BE26FB">
        <w:rPr>
          <w:i/>
        </w:rPr>
        <w:t>4.1</w:t>
      </w:r>
      <w:r w:rsidR="00A772B6" w:rsidRPr="00BE26FB">
        <w:rPr>
          <w:i/>
        </w:rPr>
        <w:t>.</w:t>
      </w:r>
      <w:r w:rsidRPr="00BE26FB">
        <w:rPr>
          <w:i/>
        </w:rPr>
        <w:tab/>
        <w:t>Uniaxial compression test</w:t>
      </w:r>
    </w:p>
    <w:p w14:paraId="0D60E474" w14:textId="1E33F51B" w:rsidR="00B1070C" w:rsidRPr="00BE26FB" w:rsidRDefault="00B1070C" w:rsidP="00B1070C">
      <w:pPr>
        <w:tabs>
          <w:tab w:val="left" w:pos="720"/>
        </w:tabs>
        <w:spacing w:line="360" w:lineRule="auto"/>
        <w:ind w:firstLine="720"/>
        <w:jc w:val="both"/>
      </w:pPr>
      <w:r w:rsidRPr="00BE26FB">
        <w:t xml:space="preserve">SEM micrographs of cross sections of the porous copper samples before they were subjected to compression are shown in </w:t>
      </w:r>
      <w:r w:rsidR="00AC2A72" w:rsidRPr="00BE26FB">
        <w:t>Fig.</w:t>
      </w:r>
      <w:r w:rsidRPr="00BE26FB">
        <w:t xml:space="preserve"> </w:t>
      </w:r>
      <w:r w:rsidR="00A67107" w:rsidRPr="00BE26FB">
        <w:t>3</w:t>
      </w:r>
      <w:r w:rsidRPr="00BE26FB">
        <w:t xml:space="preserve">. It is evident from the </w:t>
      </w:r>
      <w:r w:rsidR="00AC2A72" w:rsidRPr="00BE26FB">
        <w:t>Fig.</w:t>
      </w:r>
      <w:r w:rsidRPr="00BE26FB">
        <w:t xml:space="preserve"> </w:t>
      </w:r>
      <w:r w:rsidR="00A67107" w:rsidRPr="00BE26FB">
        <w:t>3</w:t>
      </w:r>
      <w:r w:rsidRPr="00BE26FB">
        <w:t xml:space="preserve"> that the pores are irregular in shape due to the irregular morphology of the starting powder (</w:t>
      </w:r>
      <w:r w:rsidR="00AC2A72" w:rsidRPr="00BE26FB">
        <w:t>Fig.</w:t>
      </w:r>
      <w:r w:rsidRPr="00BE26FB">
        <w:t xml:space="preserve"> 1a). A careful comparison of SEM micrographs (</w:t>
      </w:r>
      <w:r w:rsidR="00AC2A72" w:rsidRPr="00BE26FB">
        <w:t>Figs</w:t>
      </w:r>
      <w:r w:rsidR="004C7543" w:rsidRPr="00BE26FB">
        <w:t>.</w:t>
      </w:r>
      <w:r w:rsidRPr="00BE26FB">
        <w:t xml:space="preserve"> </w:t>
      </w:r>
      <w:r w:rsidR="00A67107" w:rsidRPr="00BE26FB">
        <w:t>3</w:t>
      </w:r>
      <w:r w:rsidRPr="00BE26FB">
        <w:t xml:space="preserve">a to </w:t>
      </w:r>
      <w:r w:rsidR="00A67107" w:rsidRPr="00BE26FB">
        <w:t>3</w:t>
      </w:r>
      <w:r w:rsidR="00387897" w:rsidRPr="00BE26FB">
        <w:t>f</w:t>
      </w:r>
      <w:r w:rsidRPr="00BE26FB">
        <w:t xml:space="preserve">), all at the same magnification, </w:t>
      </w:r>
      <w:r w:rsidRPr="00BE26FB">
        <w:lastRenderedPageBreak/>
        <w:t>indicates that the</w:t>
      </w:r>
      <w:r w:rsidR="004B0DB4" w:rsidRPr="00BE26FB">
        <w:t xml:space="preserve"> size as well as the </w:t>
      </w:r>
      <w:r w:rsidRPr="00BE26FB">
        <w:t>number density of pores increase</w:t>
      </w:r>
      <w:r w:rsidR="004B0DB4" w:rsidRPr="00BE26FB">
        <w:t>s</w:t>
      </w:r>
      <w:r w:rsidRPr="00BE26FB">
        <w:t xml:space="preserve"> with increasing porosity of the samples.</w:t>
      </w:r>
      <w:r w:rsidRPr="00BE26FB">
        <w:rPr>
          <w:i/>
        </w:rPr>
        <w:t xml:space="preserve"> </w:t>
      </w:r>
      <w:r w:rsidRPr="00BE26FB">
        <w:t xml:space="preserve">However, the pores are largely separated from </w:t>
      </w:r>
      <w:r w:rsidR="004D6826" w:rsidRPr="00BE26FB">
        <w:t xml:space="preserve">each </w:t>
      </w:r>
      <w:r w:rsidRPr="00BE26FB">
        <w:t>other even at a porosity level of 2</w:t>
      </w:r>
      <w:r w:rsidR="00924D8D" w:rsidRPr="00BE26FB">
        <w:t>5</w:t>
      </w:r>
      <w:r w:rsidRPr="00BE26FB">
        <w:t xml:space="preserve">% indicating that pores can be considered as closed pores. </w:t>
      </w:r>
    </w:p>
    <w:p w14:paraId="1D1D8B98" w14:textId="4A4ECEF8" w:rsidR="0048695F" w:rsidRPr="00BE26FB" w:rsidRDefault="00B1070C" w:rsidP="00B1070C">
      <w:pPr>
        <w:tabs>
          <w:tab w:val="left" w:pos="720"/>
        </w:tabs>
        <w:spacing w:line="360" w:lineRule="auto"/>
        <w:ind w:firstLine="720"/>
        <w:jc w:val="both"/>
      </w:pPr>
      <w:r w:rsidRPr="00BE26FB">
        <w:t xml:space="preserve"> Uniaxial compression tests on porous copper specimens having different porosity levels (listed in table 1) were conducted up to three different true strains i.e.</w:t>
      </w:r>
      <w:r w:rsidR="00E3296E" w:rsidRPr="00BE26FB">
        <w:t xml:space="preserve"> 0.08, 0.17 and 0.26.</w:t>
      </w:r>
      <w:r w:rsidRPr="00BE26FB">
        <w:t xml:space="preserve"> The load–displacement data was converted to true stress-true strain data and this data is presented in </w:t>
      </w:r>
      <w:r w:rsidR="00AC2A72" w:rsidRPr="00BE26FB">
        <w:t>Fig.</w:t>
      </w:r>
      <w:r w:rsidR="00C131D3" w:rsidRPr="00BE26FB">
        <w:t xml:space="preserve"> </w:t>
      </w:r>
      <w:r w:rsidR="00BE0653" w:rsidRPr="00BE26FB">
        <w:t>4</w:t>
      </w:r>
      <w:r w:rsidRPr="00BE26FB">
        <w:t xml:space="preserve"> for Cu2, Cu4, Cu9, Cu15, Cu19 and Cu2</w:t>
      </w:r>
      <w:r w:rsidR="00CB3C76" w:rsidRPr="00BE26FB">
        <w:t>5</w:t>
      </w:r>
      <w:r w:rsidRPr="00BE26FB">
        <w:t xml:space="preserve"> samples. As expected, the stress-strain curves shift downwards with increasing porosity. The stress-strain curves of Cu2 and Cu4 samples overlap most probably due to the fact that their porosity levels are not too different given the scatter in the porosity data. </w:t>
      </w:r>
    </w:p>
    <w:p w14:paraId="7039A606" w14:textId="22FF7DC3" w:rsidR="0048695F" w:rsidRPr="00BE26FB" w:rsidRDefault="0048695F" w:rsidP="0048695F">
      <w:pPr>
        <w:tabs>
          <w:tab w:val="left" w:pos="720"/>
        </w:tabs>
        <w:spacing w:line="360" w:lineRule="auto"/>
        <w:ind w:firstLine="720"/>
        <w:jc w:val="both"/>
      </w:pPr>
      <w:r w:rsidRPr="00BE26FB">
        <w:t xml:space="preserve">The decrease in porosity with increasing strain can be determined by estimating the density of the strained samples using Archimedes method. The results are illustrated in </w:t>
      </w:r>
      <w:r w:rsidR="004C7543" w:rsidRPr="00BE26FB">
        <w:t xml:space="preserve">Fig. </w:t>
      </w:r>
      <w:r w:rsidR="00BE0653" w:rsidRPr="00BE26FB">
        <w:t>5</w:t>
      </w:r>
      <w:r w:rsidRPr="00BE26FB">
        <w:t xml:space="preserve"> for Cu2, Cu4, Cu9, Cu15, Cu19 and Cu2</w:t>
      </w:r>
      <w:r w:rsidR="00CB3C76" w:rsidRPr="00BE26FB">
        <w:t>5</w:t>
      </w:r>
      <w:r w:rsidRPr="00BE26FB">
        <w:t xml:space="preserve"> samples compressed to strain levels of 0.08, 0.17 and 0.26. It is evident that irrespective of the </w:t>
      </w:r>
      <w:r w:rsidR="008D3B71" w:rsidRPr="00BE26FB">
        <w:t>initial</w:t>
      </w:r>
      <w:r w:rsidRPr="00BE26FB">
        <w:t xml:space="preserve"> porosity, the porosity decreases linearly with increasing compressive strain. </w:t>
      </w:r>
      <w:r w:rsidR="006F2A7D" w:rsidRPr="00BE26FB">
        <w:t xml:space="preserve">The porosity evolution for samples with different initial porosity can be normalized by </w:t>
      </w:r>
      <w:r w:rsidR="002037A6" w:rsidRPr="00BE26FB">
        <w:t>divi</w:t>
      </w:r>
      <w:r w:rsidR="008D3B71" w:rsidRPr="00BE26FB">
        <w:t>di</w:t>
      </w:r>
      <w:r w:rsidR="002037A6" w:rsidRPr="00BE26FB">
        <w:t xml:space="preserve">ng the porosity values at various strain levels by </w:t>
      </w:r>
      <w:r w:rsidR="00435AC3" w:rsidRPr="00BE26FB">
        <w:t>the</w:t>
      </w:r>
      <w:r w:rsidR="002037A6" w:rsidRPr="00BE26FB">
        <w:t>ir initial</w:t>
      </w:r>
      <w:r w:rsidR="00435AC3" w:rsidRPr="00BE26FB">
        <w:t xml:space="preserve"> porosity</w:t>
      </w:r>
      <w:r w:rsidR="002037A6" w:rsidRPr="00BE26FB">
        <w:t xml:space="preserve"> as shown in</w:t>
      </w:r>
      <w:r w:rsidRPr="00BE26FB">
        <w:t xml:space="preserve"> </w:t>
      </w:r>
      <w:r w:rsidR="00AC2A72" w:rsidRPr="00BE26FB">
        <w:t>Fig.</w:t>
      </w:r>
      <w:r w:rsidRPr="00BE26FB">
        <w:t xml:space="preserve"> </w:t>
      </w:r>
      <w:r w:rsidR="00BE0653" w:rsidRPr="00BE26FB">
        <w:t>6</w:t>
      </w:r>
      <w:r w:rsidRPr="00BE26FB">
        <w:t xml:space="preserve">, wherein the normalized porosity for all the samples irrespective of </w:t>
      </w:r>
      <w:r w:rsidR="008D3B71" w:rsidRPr="00BE26FB">
        <w:t>initial</w:t>
      </w:r>
      <w:r w:rsidRPr="00BE26FB">
        <w:t xml:space="preserve"> porosity lies on a single linear curve with negative slope. The equation of this master curve is of the form</w:t>
      </w:r>
    </w:p>
    <w:p w14:paraId="6EA325D8" w14:textId="18FD355C" w:rsidR="0048695F" w:rsidRPr="00BE26FB" w:rsidRDefault="006F1CD4" w:rsidP="0048695F">
      <w:pPr>
        <w:tabs>
          <w:tab w:val="left" w:pos="720"/>
        </w:tabs>
        <w:spacing w:line="360" w:lineRule="auto"/>
        <w:jc w:val="both"/>
      </w:pP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1-aε</m:t>
            </m:r>
          </m:e>
        </m:d>
      </m:oMath>
      <w:r w:rsidR="0048695F" w:rsidRPr="00BE26FB">
        <w:tab/>
      </w:r>
      <w:r w:rsidR="0048695F" w:rsidRPr="00BE26FB">
        <w:tab/>
      </w:r>
      <w:r w:rsidR="0048695F" w:rsidRPr="00BE26FB">
        <w:tab/>
      </w:r>
      <w:r w:rsidR="0048695F" w:rsidRPr="00BE26FB">
        <w:tab/>
      </w:r>
      <w:r w:rsidR="0048695F" w:rsidRPr="00BE26FB">
        <w:tab/>
      </w:r>
      <w:r w:rsidR="0048695F" w:rsidRPr="00BE26FB">
        <w:tab/>
      </w:r>
      <w:r w:rsidR="0048695F" w:rsidRPr="00BE26FB">
        <w:tab/>
      </w:r>
      <w:r w:rsidR="0048695F" w:rsidRPr="00BE26FB">
        <w:tab/>
      </w:r>
      <w:r w:rsidR="0048695F" w:rsidRPr="00BE26FB">
        <w:tab/>
        <w:t>(2)</w:t>
      </w:r>
    </w:p>
    <w:p w14:paraId="03EFBE71" w14:textId="552A1625" w:rsidR="0048695F" w:rsidRPr="00BE26FB" w:rsidRDefault="002037A6" w:rsidP="0048695F">
      <w:pPr>
        <w:tabs>
          <w:tab w:val="left" w:pos="720"/>
        </w:tabs>
        <w:spacing w:line="360" w:lineRule="auto"/>
        <w:jc w:val="both"/>
      </w:pPr>
      <w:proofErr w:type="gramStart"/>
      <w:r w:rsidRPr="00BE26FB">
        <w:t>w</w:t>
      </w:r>
      <w:r w:rsidR="0048695F" w:rsidRPr="00BE26FB">
        <w:t>here</w:t>
      </w:r>
      <w:proofErr w:type="gramEnd"/>
      <w:r w:rsidR="0048695F" w:rsidRPr="00BE26FB">
        <w:t>,</w:t>
      </w:r>
      <w:r w:rsidR="004251E9" w:rsidRPr="00BE26FB">
        <w:t xml:space="preserve"> </w:t>
      </w:r>
      <w:r w:rsidR="00B56411" w:rsidRPr="00BE26FB">
        <w:rPr>
          <w:i/>
        </w:rPr>
        <w:t>f</w:t>
      </w:r>
      <w:r w:rsidR="00B56411" w:rsidRPr="00BE26FB">
        <w:t xml:space="preserve"> is the porosity, </w:t>
      </w:r>
      <w:r w:rsidR="00B46783" w:rsidRPr="00BE26FB">
        <w:t xml:space="preserve"> </w:t>
      </w:r>
      <w:r w:rsidR="00B56411" w:rsidRPr="00BE26FB">
        <w:rPr>
          <w:i/>
        </w:rPr>
        <w:t>f</w:t>
      </w:r>
      <w:r w:rsidR="00B56411" w:rsidRPr="00BE26FB">
        <w:rPr>
          <w:i/>
          <w:vertAlign w:val="subscript"/>
        </w:rPr>
        <w:t>0</w:t>
      </w:r>
      <w:r w:rsidR="00B56411" w:rsidRPr="00BE26FB">
        <w:t xml:space="preserve"> is the initial porosity</w:t>
      </w:r>
      <w:r w:rsidR="00FC3831" w:rsidRPr="00BE26FB">
        <w:t>,</w:t>
      </w:r>
      <w:r w:rsidR="00B56411" w:rsidRPr="00BE26FB">
        <w:rPr>
          <w:i/>
        </w:rPr>
        <w:t xml:space="preserve"> </w:t>
      </w:r>
      <w:r w:rsidR="0048695F" w:rsidRPr="00BE26FB">
        <w:rPr>
          <w:i/>
        </w:rPr>
        <w:t>a</w:t>
      </w:r>
      <w:r w:rsidR="0048695F" w:rsidRPr="00BE26FB">
        <w:t xml:space="preserve"> is a constant</w:t>
      </w:r>
      <w:r w:rsidR="00FC3831" w:rsidRPr="00BE26FB">
        <w:t xml:space="preserve"> and </w:t>
      </w:r>
      <m:oMath>
        <m:r>
          <w:rPr>
            <w:rFonts w:ascii="Cambria Math" w:hAnsi="Cambria Math"/>
          </w:rPr>
          <m:t xml:space="preserve">ε </m:t>
        </m:r>
        <m:r>
          <m:rPr>
            <m:sty m:val="p"/>
          </m:rPr>
          <w:rPr>
            <w:rFonts w:ascii="Cambria Math" w:hAnsi="Cambria Math"/>
          </w:rPr>
          <m:t>is compressive strain</m:t>
        </m:r>
      </m:oMath>
      <w:r w:rsidR="0048695F" w:rsidRPr="00BE26FB">
        <w:t>.</w:t>
      </w:r>
    </w:p>
    <w:p w14:paraId="76950536" w14:textId="3A16CEE2" w:rsidR="0048695F" w:rsidRPr="00BE26FB" w:rsidRDefault="00D066F8" w:rsidP="0048695F">
      <w:pPr>
        <w:pStyle w:val="ListParagraph"/>
        <w:tabs>
          <w:tab w:val="left" w:pos="720"/>
        </w:tabs>
        <w:spacing w:line="360" w:lineRule="auto"/>
        <w:ind w:left="0"/>
        <w:jc w:val="both"/>
      </w:pPr>
      <w:r w:rsidRPr="00BE26FB">
        <w:t xml:space="preserve">The simple equation shown above clearly indicates the effect of strain on porosity evolution during a uniaxial compression test. </w:t>
      </w:r>
      <w:r w:rsidR="00F27BEA" w:rsidRPr="00BE26FB">
        <w:t xml:space="preserve">This implies that there can be significant volume reduction during a uniaxial compression test especially for samples with high initial porosities. This can result in errors in estimation of true stress by standard procedures that assume volume conservation. </w:t>
      </w:r>
      <w:r w:rsidR="0048695F" w:rsidRPr="00BE26FB">
        <w:t>In order to account for the volume reduction during compression</w:t>
      </w:r>
      <w:r w:rsidR="008D3B71" w:rsidRPr="00BE26FB">
        <w:t>,</w:t>
      </w:r>
      <w:r w:rsidR="0048695F" w:rsidRPr="00BE26FB">
        <w:t xml:space="preserve"> Parteder et.al.</w:t>
      </w:r>
      <w:r w:rsidR="00497B13" w:rsidRPr="00BE26FB">
        <w:t xml:space="preserve"> </w:t>
      </w:r>
      <w:r w:rsidR="00E3296E" w:rsidRPr="00BE26FB">
        <w:fldChar w:fldCharType="begin" w:fldLock="1"/>
      </w:r>
      <w:r w:rsidR="00C0224A" w:rsidRPr="00BE26FB">
        <w:instrText>ADDIN CSL_CITATION { "citationItems" : [ { "id" : "ITEM-1",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"ITEM-1", "issue" : "1-2", "issued" : { "date-parts" : [ [ "1999" ] ] }, "page" : "17-25", "title" : "Densification of sintered molybdenum during hot upsetting: experiments and modelling", "type" : "article-journal", "volume" : "264" }, "uris" : [ "http://www.mendeley.com/documents/?uuid=8d973a37-47af-4d71-b662-f937c8ca1170" ] } ], "mendeley" : { "formattedCitation" : "[2]", "plainTextFormattedCitation" : "[2]", "previouslyFormattedCitation" : "[2]" }, "properties" : { "noteIndex" : 0 }, "schema" : "https://github.com/citation-style-language/schema/raw/master/csl-citation.json" }</w:instrText>
      </w:r>
      <w:r w:rsidR="00E3296E" w:rsidRPr="00BE26FB">
        <w:fldChar w:fldCharType="separate"/>
      </w:r>
      <w:r w:rsidR="00E3296E" w:rsidRPr="00BE26FB">
        <w:rPr>
          <w:noProof/>
        </w:rPr>
        <w:t>[2]</w:t>
      </w:r>
      <w:r w:rsidR="00E3296E" w:rsidRPr="00BE26FB">
        <w:fldChar w:fldCharType="end"/>
      </w:r>
      <w:r w:rsidR="0048695F" w:rsidRPr="00BE26FB">
        <w:t xml:space="preserve"> </w:t>
      </w:r>
      <w:proofErr w:type="gramStart"/>
      <w:r w:rsidR="0048695F" w:rsidRPr="00BE26FB">
        <w:t>suggested</w:t>
      </w:r>
      <w:proofErr w:type="gramEnd"/>
      <w:r w:rsidR="0048695F" w:rsidRPr="00BE26FB">
        <w:t xml:space="preserve"> </w:t>
      </w:r>
      <w:r w:rsidR="00944623" w:rsidRPr="00BE26FB">
        <w:t xml:space="preserve">the </w:t>
      </w:r>
      <w:r w:rsidR="0048695F" w:rsidRPr="00BE26FB">
        <w:t>following correction to the true stress calculated by the standard procedure.</w:t>
      </w:r>
      <w:r w:rsidR="0048695F" w:rsidRPr="00BE26FB">
        <w:tab/>
      </w:r>
    </w:p>
    <w:p w14:paraId="3268DD3D" w14:textId="13CDD95D" w:rsidR="004B0DB4" w:rsidRPr="00BE26FB" w:rsidRDefault="003A3D8E" w:rsidP="004B0DB4">
      <w:pPr>
        <w:pStyle w:val="ListParagraph"/>
        <w:tabs>
          <w:tab w:val="left" w:pos="720"/>
        </w:tabs>
        <w:spacing w:line="360" w:lineRule="auto"/>
        <w:ind w:left="0"/>
        <w:jc w:val="both"/>
      </w:pPr>
      <m:oMath>
        <m:sSub>
          <m:sSubPr>
            <m:ctrlPr>
              <w:rPr>
                <w:rFonts w:ascii="Cambria Math" w:hAnsi="Cambria Math"/>
                <w:i/>
              </w:rPr>
            </m:ctrlPr>
          </m:sSubPr>
          <m:e>
            <m:r>
              <w:rPr>
                <w:rFonts w:ascii="Cambria Math" w:hAnsi="Cambria Math"/>
              </w:rPr>
              <m:t>σ</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f,  uc</m:t>
            </m:r>
          </m:sub>
        </m:sSub>
        <m:d>
          <m:dPr>
            <m:ctrlPr>
              <w:rPr>
                <w:rFonts w:ascii="Cambria Math" w:hAnsi="Cambria Math"/>
                <w:i/>
              </w:rPr>
            </m:ctrlPr>
          </m:dPr>
          <m:e>
            <m:f>
              <m:fPr>
                <m:ctrlPr>
                  <w:rPr>
                    <w:rFonts w:ascii="Cambria Math" w:hAnsi="Cambria Math"/>
                    <w:i/>
                  </w:rPr>
                </m:ctrlPr>
              </m:fPr>
              <m:num>
                <m:r>
                  <w:rPr>
                    <w:rFonts w:ascii="Cambria Math" w:hAnsi="Cambria Math"/>
                  </w:rPr>
                  <m:t>1-f</m:t>
                </m:r>
              </m:num>
              <m:den>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en>
            </m:f>
          </m:e>
        </m:d>
      </m:oMath>
      <w:r w:rsidR="00847896" w:rsidRPr="00BE26FB">
        <w:rPr>
          <w:i/>
        </w:rPr>
        <w:t xml:space="preserve"> </w:t>
      </w:r>
      <w:r w:rsidR="00847896" w:rsidRPr="00BE26FB">
        <w:t xml:space="preserve">                                                                          </w:t>
      </w:r>
      <w:r w:rsidR="008457FC" w:rsidRPr="00BE26FB">
        <w:tab/>
      </w:r>
      <w:r w:rsidR="008457FC" w:rsidRPr="00BE26FB">
        <w:tab/>
      </w:r>
      <w:r w:rsidR="007C54CA" w:rsidRPr="00BE26FB">
        <w:tab/>
      </w:r>
      <w:r w:rsidR="00847896" w:rsidRPr="00BE26FB">
        <w:t>(3)</w:t>
      </w:r>
    </w:p>
    <w:p w14:paraId="7BFC49EB" w14:textId="53680875" w:rsidR="004B0DB4" w:rsidRPr="00BE26FB" w:rsidRDefault="00944623" w:rsidP="004B0DB4">
      <w:pPr>
        <w:pStyle w:val="ListParagraph"/>
        <w:tabs>
          <w:tab w:val="left" w:pos="720"/>
        </w:tabs>
        <w:spacing w:line="360" w:lineRule="auto"/>
        <w:ind w:left="0"/>
        <w:jc w:val="both"/>
      </w:pPr>
      <w:proofErr w:type="gramStart"/>
      <w:r w:rsidRPr="00BE26FB">
        <w:t>w</w:t>
      </w:r>
      <w:r w:rsidR="004B0DB4" w:rsidRPr="00BE26FB">
        <w:t>here</w:t>
      </w:r>
      <w:proofErr w:type="gramEnd"/>
      <w:r w:rsidR="004B0DB4" w:rsidRPr="00BE26FB">
        <w:t>,</w:t>
      </w:r>
      <m:oMath>
        <m: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w:rPr>
                <w:rFonts w:ascii="Cambria Math" w:hAnsi="Cambria Math"/>
              </w:rPr>
              <m:t>f</m:t>
            </m:r>
          </m:sub>
        </m:sSub>
      </m:oMath>
      <w:r w:rsidR="004B0DB4" w:rsidRPr="00BE26FB">
        <w:t xml:space="preserve">is the corrected true stress, </w:t>
      </w:r>
      <m:oMath>
        <m:sSub>
          <m:sSubPr>
            <m:ctrlPr>
              <w:rPr>
                <w:rFonts w:ascii="Cambria Math" w:hAnsi="Cambria Math"/>
              </w:rPr>
            </m:ctrlPr>
          </m:sSubPr>
          <m:e>
            <m:r>
              <m:rPr>
                <m:sty m:val="p"/>
              </m:rPr>
              <w:rPr>
                <w:rFonts w:ascii="Cambria Math" w:hAnsi="Cambria Math"/>
              </w:rPr>
              <m:t>σ</m:t>
            </m:r>
          </m:e>
          <m:sub>
            <m:r>
              <w:rPr>
                <w:rFonts w:ascii="Cambria Math" w:hAnsi="Cambria Math"/>
              </w:rPr>
              <m:t>f,  uc</m:t>
            </m:r>
          </m:sub>
        </m:sSub>
        <m:r>
          <w:rPr>
            <w:rFonts w:ascii="Cambria Math" w:hAnsi="Cambria Math"/>
          </w:rPr>
          <m:t xml:space="preserve"> </m:t>
        </m:r>
      </m:oMath>
      <w:r w:rsidR="00B056AB" w:rsidRPr="00BE26FB">
        <w:t>is the uncorrected flow stress</w:t>
      </w:r>
      <w:r w:rsidR="004B0DB4" w:rsidRPr="00BE26FB">
        <w:t>.</w:t>
      </w:r>
    </w:p>
    <w:p w14:paraId="773E8249" w14:textId="12C18D9F" w:rsidR="0048695F" w:rsidRPr="00BE26FB" w:rsidRDefault="000B0004" w:rsidP="0048695F">
      <w:pPr>
        <w:tabs>
          <w:tab w:val="left" w:pos="720"/>
        </w:tabs>
        <w:spacing w:line="360" w:lineRule="auto"/>
        <w:ind w:firstLine="720"/>
        <w:jc w:val="both"/>
      </w:pPr>
      <w:r w:rsidRPr="00BE26FB">
        <w:lastRenderedPageBreak/>
        <w:t>I</w:t>
      </w:r>
      <w:r w:rsidR="0048695F" w:rsidRPr="00BE26FB">
        <w:t xml:space="preserve">n order to calculate the corrected true stress </w:t>
      </w:r>
      <w:r w:rsidR="00117EBF" w:rsidRPr="00BE26FB">
        <w:t xml:space="preserve">from </w:t>
      </w:r>
      <w:r w:rsidR="0048695F" w:rsidRPr="00BE26FB">
        <w:t xml:space="preserve">the </w:t>
      </w:r>
      <w:r w:rsidR="006B0C57" w:rsidRPr="00BE26FB">
        <w:t xml:space="preserve">above </w:t>
      </w:r>
      <w:r w:rsidR="00117EBF" w:rsidRPr="00BE26FB">
        <w:t>equation (</w:t>
      </w:r>
      <w:r w:rsidR="006B0C57" w:rsidRPr="00BE26FB">
        <w:t>Eq. (3)</w:t>
      </w:r>
      <w:r w:rsidR="00117EBF" w:rsidRPr="00BE26FB">
        <w:t>),</w:t>
      </w:r>
      <w:r w:rsidR="0048695F" w:rsidRPr="00BE26FB">
        <w:t xml:space="preserve"> the porosity at different levels of strain is calculated using </w:t>
      </w:r>
      <w:r w:rsidR="006B0C57" w:rsidRPr="00BE26FB">
        <w:t>Eq. (2)</w:t>
      </w:r>
      <w:r w:rsidR="0048695F" w:rsidRPr="00BE26FB">
        <w:t xml:space="preserve">. </w:t>
      </w:r>
      <w:r w:rsidR="00AC2A72" w:rsidRPr="00BE26FB">
        <w:t>Fig.</w:t>
      </w:r>
      <w:r w:rsidR="0048695F" w:rsidRPr="00BE26FB">
        <w:t xml:space="preserve"> </w:t>
      </w:r>
      <w:r w:rsidR="00BE0653" w:rsidRPr="00BE26FB">
        <w:t>7</w:t>
      </w:r>
      <w:r w:rsidR="0048695F" w:rsidRPr="00BE26FB">
        <w:t xml:space="preserve"> shows the comparison of the corrected and uncorrected true stress as a function of true strain. It is evident from </w:t>
      </w:r>
      <w:r w:rsidR="004C7543" w:rsidRPr="00BE26FB">
        <w:t xml:space="preserve">Fig. </w:t>
      </w:r>
      <w:r w:rsidR="00BE0653" w:rsidRPr="00BE26FB">
        <w:t>7</w:t>
      </w:r>
      <w:r w:rsidR="0048695F" w:rsidRPr="00BE26FB">
        <w:t xml:space="preserve"> that the correction is significant for higher initial porosities especially at higher levels of strain wherein the curves are shifted to higher values of true stress. The correction is almost insignificant for Cu2 and Cu4 where the volume reduction during compression </w:t>
      </w:r>
      <w:r w:rsidR="00FC45C2" w:rsidRPr="00BE26FB">
        <w:t xml:space="preserve">is </w:t>
      </w:r>
      <w:r w:rsidR="0048695F" w:rsidRPr="00BE26FB">
        <w:t>0.5 and 2.8 %</w:t>
      </w:r>
      <w:r w:rsidR="00FC45C2" w:rsidRPr="00BE26FB">
        <w:t xml:space="preserve"> respectively which</w:t>
      </w:r>
      <w:r w:rsidR="0048695F" w:rsidRPr="00BE26FB">
        <w:t xml:space="preserve"> is not significant compared to Cu19 and Cu2</w:t>
      </w:r>
      <w:r w:rsidR="00D24569" w:rsidRPr="00BE26FB">
        <w:t>5</w:t>
      </w:r>
      <w:r w:rsidR="0048695F" w:rsidRPr="00BE26FB">
        <w:t xml:space="preserve"> which ha</w:t>
      </w:r>
      <w:r w:rsidR="00366BDA" w:rsidRPr="00BE26FB">
        <w:t>ve</w:t>
      </w:r>
      <w:r w:rsidR="0048695F" w:rsidRPr="00BE26FB">
        <w:t xml:space="preserve"> 8 and 9.4 % volume reduction respectively. The corrected values of flow stress will be used for further analysis and will be henceforth referred to as flow stress unless specified otherwise.</w:t>
      </w:r>
    </w:p>
    <w:p w14:paraId="5928FA8D" w14:textId="378F3DA6" w:rsidR="00B1070C" w:rsidRPr="00BE26FB" w:rsidRDefault="00B1070C" w:rsidP="00B1070C">
      <w:pPr>
        <w:tabs>
          <w:tab w:val="left" w:pos="720"/>
        </w:tabs>
        <w:spacing w:line="360" w:lineRule="auto"/>
        <w:ind w:firstLine="720"/>
        <w:jc w:val="both"/>
      </w:pPr>
      <w:r w:rsidRPr="00BE26FB">
        <w:t xml:space="preserve">It is also evident from </w:t>
      </w:r>
      <w:r w:rsidR="004C7543" w:rsidRPr="00BE26FB">
        <w:t>Fig.</w:t>
      </w:r>
      <w:r w:rsidR="00C969F6" w:rsidRPr="00BE26FB">
        <w:t xml:space="preserve"> </w:t>
      </w:r>
      <w:r w:rsidR="00BE0653" w:rsidRPr="00BE26FB">
        <w:t>7</w:t>
      </w:r>
      <w:r w:rsidRPr="00BE26FB">
        <w:t xml:space="preserve"> that at all porosity levels, substantial strain hardening occurs. Such a behavior is brought out more forcefully in </w:t>
      </w:r>
      <w:r w:rsidR="004C7543" w:rsidRPr="00BE26FB">
        <w:t>Fig.</w:t>
      </w:r>
      <w:r w:rsidR="00C969F6" w:rsidRPr="00BE26FB">
        <w:t xml:space="preserve"> </w:t>
      </w:r>
      <w:r w:rsidR="00BE0653" w:rsidRPr="00BE26FB">
        <w:t>8</w:t>
      </w:r>
      <w:r w:rsidRPr="00BE26FB">
        <w:t xml:space="preserve">, wherein, the variation of the instantaneous </w:t>
      </w:r>
      <w:r w:rsidR="005425CF" w:rsidRPr="00BE26FB">
        <w:t xml:space="preserve">strain </w:t>
      </w:r>
      <w:r w:rsidRPr="00BE26FB">
        <w:t>hardening rate (</w:t>
      </w:r>
      <w:r w:rsidRPr="00BE26FB">
        <w:rPr>
          <w:i/>
        </w:rPr>
        <w:t>θ</w:t>
      </w:r>
      <w:r w:rsidRPr="00BE26FB">
        <w:t xml:space="preserve">, slope of the stress-strain curve) is presented as a function of </w:t>
      </w:r>
      <w:r w:rsidR="0069317E" w:rsidRPr="00BE26FB">
        <w:t>porosity</w:t>
      </w:r>
      <w:r w:rsidRPr="00BE26FB">
        <w:t xml:space="preserve"> for all the porous samples</w:t>
      </w:r>
      <w:r w:rsidR="00082E86" w:rsidRPr="00BE26FB">
        <w:t xml:space="preserve"> at various levels of strain</w:t>
      </w:r>
      <w:r w:rsidRPr="00BE26FB">
        <w:t>. The hardening rate</w:t>
      </w:r>
      <w:r w:rsidR="002D7D1A" w:rsidRPr="00BE26FB">
        <w:t xml:space="preserve"> at 0.05 strain is higher than at all other strains. In addition, hardening rate increases with decreasing porosity at a given strain.</w:t>
      </w:r>
    </w:p>
    <w:p w14:paraId="69160982" w14:textId="50BD354C" w:rsidR="00B1070C" w:rsidRPr="00BE26FB" w:rsidRDefault="00B1070C" w:rsidP="00B1070C">
      <w:pPr>
        <w:tabs>
          <w:tab w:val="left" w:pos="720"/>
        </w:tabs>
        <w:spacing w:line="360" w:lineRule="auto"/>
        <w:ind w:firstLine="720"/>
        <w:jc w:val="both"/>
      </w:pPr>
      <w:r w:rsidRPr="00BE26FB">
        <w:t>After the compression, the samples were sectioned and the sectioned surface was examined using SEM. The resulting micrographs of Cu2, Cu15 and Cu2</w:t>
      </w:r>
      <w:r w:rsidR="008E43C9" w:rsidRPr="00BE26FB">
        <w:t>5</w:t>
      </w:r>
      <w:r w:rsidRPr="00BE26FB">
        <w:t xml:space="preserve"> samples at compressive strain levels of 0.08, 0.17 and 0.26 are presented in </w:t>
      </w:r>
      <w:r w:rsidR="004C7543" w:rsidRPr="00BE26FB">
        <w:t xml:space="preserve">Fig. </w:t>
      </w:r>
      <w:r w:rsidR="00BE0653" w:rsidRPr="00BE26FB">
        <w:t>9</w:t>
      </w:r>
      <w:r w:rsidRPr="00BE26FB">
        <w:t xml:space="preserve"> (a) to </w:t>
      </w:r>
      <w:r w:rsidR="00BE0653" w:rsidRPr="00BE26FB">
        <w:t>9</w:t>
      </w:r>
      <w:r w:rsidRPr="00BE26FB">
        <w:t xml:space="preserve"> (</w:t>
      </w:r>
      <w:proofErr w:type="spellStart"/>
      <w:r w:rsidRPr="00BE26FB">
        <w:t>i</w:t>
      </w:r>
      <w:proofErr w:type="spellEnd"/>
      <w:r w:rsidRPr="00BE26FB">
        <w:t xml:space="preserve">). A comparison of </w:t>
      </w:r>
      <w:r w:rsidR="004C7543" w:rsidRPr="00BE26FB">
        <w:t>Fig.</w:t>
      </w:r>
      <w:r w:rsidR="009C16F4" w:rsidRPr="00BE26FB">
        <w:t xml:space="preserve"> </w:t>
      </w:r>
      <w:r w:rsidR="00BE0653" w:rsidRPr="00BE26FB">
        <w:t>9</w:t>
      </w:r>
      <w:r w:rsidRPr="00BE26FB">
        <w:t xml:space="preserve"> with </w:t>
      </w:r>
      <w:r w:rsidR="00AC2A72" w:rsidRPr="00BE26FB">
        <w:t>Fig</w:t>
      </w:r>
      <w:r w:rsidRPr="00BE26FB">
        <w:t>.</w:t>
      </w:r>
      <w:r w:rsidR="009C16F4" w:rsidRPr="00BE26FB">
        <w:t xml:space="preserve"> </w:t>
      </w:r>
      <w:r w:rsidR="00BE0653" w:rsidRPr="00BE26FB">
        <w:t>3</w:t>
      </w:r>
      <w:r w:rsidRPr="00BE26FB">
        <w:t xml:space="preserve"> clearly indicates that the pore size is considerably smaller in the strained samples as compared to unstrained samples.</w:t>
      </w:r>
      <w:r w:rsidR="005425CF" w:rsidRPr="00BE26FB">
        <w:t xml:space="preserve"> </w:t>
      </w:r>
      <w:r w:rsidRPr="00BE26FB">
        <w:t xml:space="preserve">It is important to know the mechanism by which pore size is reduced under compression. For this </w:t>
      </w:r>
      <w:r w:rsidR="00C36DEE" w:rsidRPr="00BE26FB">
        <w:t>purpose,</w:t>
      </w:r>
      <w:r w:rsidRPr="00BE26FB">
        <w:t xml:space="preserve"> the pores were examined at higher magnification in SEM. </w:t>
      </w:r>
      <w:r w:rsidR="004C7543" w:rsidRPr="00BE26FB">
        <w:t>Fig.</w:t>
      </w:r>
      <w:r w:rsidR="000F1E09" w:rsidRPr="00BE26FB">
        <w:t xml:space="preserve"> </w:t>
      </w:r>
      <w:r w:rsidR="00BE0653" w:rsidRPr="00BE26FB">
        <w:t>10</w:t>
      </w:r>
      <w:r w:rsidRPr="00BE26FB">
        <w:t xml:space="preserve"> compares the</w:t>
      </w:r>
      <w:r w:rsidR="00C6200F" w:rsidRPr="00BE26FB">
        <w:t xml:space="preserve"> porous microstructure in</w:t>
      </w:r>
      <w:r w:rsidRPr="00BE26FB">
        <w:t xml:space="preserve"> Cu2</w:t>
      </w:r>
      <w:r w:rsidR="008E43C9" w:rsidRPr="00BE26FB">
        <w:t>5</w:t>
      </w:r>
      <w:r w:rsidRPr="00BE26FB">
        <w:t xml:space="preserve"> sample in the uncompressed</w:t>
      </w:r>
      <w:r w:rsidR="00C6200F" w:rsidRPr="00BE26FB">
        <w:t xml:space="preserve"> Fig. </w:t>
      </w:r>
      <w:r w:rsidR="00BE0653" w:rsidRPr="00BE26FB">
        <w:t>10</w:t>
      </w:r>
      <w:r w:rsidR="00C6200F" w:rsidRPr="00BE26FB">
        <w:t xml:space="preserve"> (a)</w:t>
      </w:r>
      <w:r w:rsidRPr="00BE26FB">
        <w:t xml:space="preserve"> and compressed (0.26 strain) conditions</w:t>
      </w:r>
      <w:r w:rsidR="00C6200F" w:rsidRPr="00BE26FB">
        <w:t xml:space="preserve"> Fig. </w:t>
      </w:r>
      <w:r w:rsidR="00BE0653" w:rsidRPr="00BE26FB">
        <w:t>10</w:t>
      </w:r>
      <w:r w:rsidR="00C6200F" w:rsidRPr="00BE26FB">
        <w:t xml:space="preserve"> (b), </w:t>
      </w:r>
      <w:r w:rsidR="00BE0653" w:rsidRPr="00BE26FB">
        <w:t>10</w:t>
      </w:r>
      <w:r w:rsidR="00C6200F" w:rsidRPr="00BE26FB">
        <w:t xml:space="preserve"> (c) &amp; </w:t>
      </w:r>
      <w:r w:rsidR="00BE0653" w:rsidRPr="00BE26FB">
        <w:t>10</w:t>
      </w:r>
      <w:r w:rsidR="00C6200F" w:rsidRPr="00BE26FB">
        <w:t xml:space="preserve"> (d)</w:t>
      </w:r>
      <w:r w:rsidRPr="00BE26FB">
        <w:t xml:space="preserve">. From the </w:t>
      </w:r>
      <w:r w:rsidR="00246C30" w:rsidRPr="00BE26FB">
        <w:t>figure</w:t>
      </w:r>
      <w:r w:rsidRPr="00BE26FB">
        <w:t xml:space="preserve"> it can be observed that the pores which are largely equiaxed before compression undergo flattening in a direction perpendicular to the compression direction. This implies that plastic deformation is largely responsible for pore closure. </w:t>
      </w:r>
    </w:p>
    <w:p w14:paraId="6C198CF8" w14:textId="77777777" w:rsidR="0048695F" w:rsidRPr="00BE26FB" w:rsidRDefault="0048695F" w:rsidP="00B1070C">
      <w:pPr>
        <w:tabs>
          <w:tab w:val="left" w:pos="720"/>
        </w:tabs>
        <w:spacing w:line="360" w:lineRule="auto"/>
        <w:ind w:firstLine="720"/>
        <w:jc w:val="both"/>
      </w:pPr>
    </w:p>
    <w:p w14:paraId="3C97BAE4" w14:textId="6FAC1FE9" w:rsidR="00B1070C" w:rsidRPr="00BE26FB" w:rsidRDefault="00B1070C" w:rsidP="00B1070C">
      <w:pPr>
        <w:tabs>
          <w:tab w:val="left" w:pos="720"/>
        </w:tabs>
        <w:spacing w:line="360" w:lineRule="auto"/>
        <w:jc w:val="both"/>
        <w:rPr>
          <w:b/>
        </w:rPr>
      </w:pPr>
      <w:r w:rsidRPr="00BE26FB">
        <w:rPr>
          <w:b/>
          <w:i/>
        </w:rPr>
        <w:t>5</w:t>
      </w:r>
      <w:r w:rsidR="00BD3365" w:rsidRPr="00BE26FB">
        <w:rPr>
          <w:b/>
          <w:i/>
        </w:rPr>
        <w:t>.</w:t>
      </w:r>
      <w:r w:rsidRPr="00BE26FB">
        <w:rPr>
          <w:i/>
        </w:rPr>
        <w:t xml:space="preserve"> </w:t>
      </w:r>
      <w:r w:rsidRPr="00BE26FB">
        <w:rPr>
          <w:b/>
        </w:rPr>
        <w:t>Discussion</w:t>
      </w:r>
    </w:p>
    <w:p w14:paraId="61733161" w14:textId="39511592" w:rsidR="00B1070C" w:rsidRPr="00BE26FB" w:rsidRDefault="00B1070C" w:rsidP="00B1070C">
      <w:pPr>
        <w:tabs>
          <w:tab w:val="left" w:pos="720"/>
        </w:tabs>
        <w:spacing w:line="360" w:lineRule="auto"/>
        <w:jc w:val="both"/>
        <w:rPr>
          <w:i/>
        </w:rPr>
      </w:pPr>
      <w:r w:rsidRPr="00BE26FB">
        <w:rPr>
          <w:i/>
        </w:rPr>
        <w:t>5.</w:t>
      </w:r>
      <w:r w:rsidR="00FF36E8" w:rsidRPr="00BE26FB">
        <w:rPr>
          <w:i/>
        </w:rPr>
        <w:t>1</w:t>
      </w:r>
      <w:r w:rsidR="00BD3365" w:rsidRPr="00BE26FB">
        <w:rPr>
          <w:i/>
        </w:rPr>
        <w:t>.</w:t>
      </w:r>
      <w:r w:rsidRPr="00BE26FB">
        <w:rPr>
          <w:i/>
        </w:rPr>
        <w:tab/>
        <w:t>Gurson model parameters</w:t>
      </w:r>
    </w:p>
    <w:p w14:paraId="02ECE344" w14:textId="3FE9DF0C" w:rsidR="000C324A" w:rsidRPr="00BE26FB" w:rsidRDefault="00B1070C" w:rsidP="00B03383">
      <w:pPr>
        <w:pStyle w:val="ListParagraph"/>
        <w:tabs>
          <w:tab w:val="left" w:pos="720"/>
        </w:tabs>
        <w:spacing w:line="360" w:lineRule="auto"/>
        <w:ind w:left="0" w:firstLine="360"/>
        <w:jc w:val="both"/>
      </w:pPr>
      <w:r w:rsidRPr="00BE26FB">
        <w:lastRenderedPageBreak/>
        <w:tab/>
      </w:r>
      <w:r w:rsidR="007A6056" w:rsidRPr="00BE26FB">
        <w:t>Gurson model</w:t>
      </w:r>
      <w:r w:rsidR="00702661" w:rsidRPr="00BE26FB">
        <w:t xml:space="preserve"> </w:t>
      </w:r>
      <w:r w:rsidR="00702661" w:rsidRPr="00BE26FB">
        <w:fldChar w:fldCharType="begin" w:fldLock="1"/>
      </w:r>
      <w:r w:rsidR="00AA64CA" w:rsidRPr="00BE26FB">
        <w:instrText>ADDIN CSL_CITATION { "citationItems" : [ { "id" : "ITEM-1", "itemData" : { "DOI" : "10.1115/1.3443401", "ISSN" : "0094-4289", "abstract" : "Widely used constitutive laws for engineering materials assume plastic incompressibility, and no effect on yield of the hydrostatic component of stress. However, void nucleation and growth (and thus bulk dilatancy) are commonly observed is some processes which are characterized by large local plastic flow, such as ductile fracture. The purpose of this work is to develop approximate yield criteria and flow rules for porous (dilatant) ductile materials, showing the role of hydrostatic stress in plastic yield and void growth. Other elements of a constitutive theory for porous ductile materials, such as void nucleation, plastic flow and hardening behavior, and a criterion for ductile fracture will be discussed in Part II of this series. The yield criteria are approximated through an upper bound approach. Simplified physical models for ductile porous materials (aggregates of voids and ductile matrix) are employed, with the matrix material idealized as rigid-perfectly plastic and obeying the von Mises yield criterion. Velocity fields are developed for the matrix which conform to the macroscopic flow behavior of the bulk material. Using a distribution of macroscopic flow fields and working through a dissipation integral, upper bounds to the macroscopic stress fields required for yield are calculated. Their locus in stress space forms the yield locus. It is shown that normality holds for this yield locus, so a flow rule results. Approximate functional forms for the yield loci are developed.", "author" : [ { "dropping-particle" : "", "family" : "Gurson", "given" : "A L", "non-dropping-particle" : "", "parse-names" : false, "suffix" : "" } ], "container-title" : "Journal of Engineering Materials and Technology", "id" : "ITEM-1", "issue" : "1", "issued" : { "date-parts" : [ [ "1977", "1", "1" ] ] }, "note" : "10.1115/1.3443401", "page" : "2-15", "publisher" : "ASME", "title" : "Continuum Theory of Ductile Rupture by Void Nucleation and Growth: Part I\u2014Yield Criteria and Flow Rules for Porous Ductile Media", "type" : "article-journal", "volume" : "99" }, "uris" : [ "http://www.mendeley.com/documents/?uuid=a5e13266-62a4-41e8-a643-888c51ef8f44" ] } ], "mendeley" : { "formattedCitation" : "[21]", "plainTextFormattedCitation" : "[21]", "previouslyFormattedCitation" : "[21]" }, "properties" : { "noteIndex" : 0 }, "schema" : "https://github.com/citation-style-language/schema/raw/master/csl-citation.json" }</w:instrText>
      </w:r>
      <w:r w:rsidR="00702661" w:rsidRPr="00BE26FB">
        <w:fldChar w:fldCharType="separate"/>
      </w:r>
      <w:r w:rsidR="00BA67A4" w:rsidRPr="00BE26FB">
        <w:rPr>
          <w:noProof/>
        </w:rPr>
        <w:t>[21]</w:t>
      </w:r>
      <w:r w:rsidR="00702661" w:rsidRPr="00BE26FB">
        <w:fldChar w:fldCharType="end"/>
      </w:r>
      <w:r w:rsidR="007A6056" w:rsidRPr="00BE26FB">
        <w:t xml:space="preserve"> has been </w:t>
      </w:r>
      <w:r w:rsidR="000C324A" w:rsidRPr="00BE26FB">
        <w:t>widely</w:t>
      </w:r>
      <w:r w:rsidR="007A6056" w:rsidRPr="00BE26FB">
        <w:t xml:space="preserve"> used to study the flow behaviour of porous solids. In the classical work of Gurson</w:t>
      </w:r>
      <w:r w:rsidR="00BE5C76" w:rsidRPr="00BE26FB">
        <w:t>,</w:t>
      </w:r>
      <w:r w:rsidR="007A6056" w:rsidRPr="00BE26FB">
        <w:t xml:space="preserve"> the matrix material was assumed to be ideally plastic and pores w</w:t>
      </w:r>
      <w:r w:rsidR="002059F0" w:rsidRPr="00BE26FB">
        <w:t xml:space="preserve">ere assumed to be </w:t>
      </w:r>
      <w:r w:rsidR="000C324A" w:rsidRPr="00BE26FB">
        <w:t xml:space="preserve">spherical. The classical Gurson model was modified by Tvergaard </w:t>
      </w:r>
      <w:r w:rsidR="00304337" w:rsidRPr="00BE26FB">
        <w:fldChar w:fldCharType="begin" w:fldLock="1"/>
      </w:r>
      <w:r w:rsidR="00AA64CA" w:rsidRPr="00BE26FB">
        <w:instrText>ADDIN CSL_CITATION { "citationItems" : [ { "id" : "ITEM-1", "itemData" : { "DOI" : "10.1007/BF00036191", "ISBN" : "0376-9429", "ISSN" : "03769429", "abstract" : "The effect of microscopic voids on the failure mechanism of a ductile material is investigated by considering an elastic-plastic medium containing a doubly periodic array of circular cylindrical voids. For this voided material under uniaxial or biaxial plane strain tension the state of stresses and deformations is determined numerically. Bifurcation away from the fundamental state of deformation is analysed with special interest in a repetitive pattern that represents the state of deformation inside a shear band. Both in the fundamental state and in the bifurcation analysis the interaction between voids and the details of the stress distribution around voids are fully accounted for. Comparison is made with the shear band instabilities predicted by a continuum model of a ductile porous medium. Based on the numerical results an adjustment is suggested for the approximate yield condition in this model of dilatant, pressure sensitive plastic behaviour.", "author" : [ { "dropping-particle" : "", "family" : "Tvergaard", "given" : "Viggo", "non-dropping-particle" : "", "parse-names" : false, "suffix" : "" } ], "container-title" : "International Journal of Fracture", "id" : "ITEM-1", "issue" : "4", "issued" : { "date-parts" : [ [ "1981" ] ] }, "page" : "389-407", "title" : "Influence of voids on shear band instabilities under plane strain conditions", "type" : "article-journal", "volume" : "17" }, "uris" : [ "http://www.mendeley.com/documents/?uuid=0e5e1621-85ae-4b17-9fe9-ca395d769f92" ] }, { "id" : "ITEM-2", "itemData" : { "DOI" : "10.1016/0022-5096(82)90025-4", "ISBN" : "0022-5096", "ISSN" : "00225096", "abstract" : "An approximate continuum model of a ductile, porous material is used to study the influence of the nucleation and growth of micro-voids on the formation of shear bands and the occurrence of surface shear fracture in a solid subject to plane strain tension. Bifurcation into diffuse modes is analysed for a plane strain tensile specimen described by these constitutive relations, which account for a considerable plastic dilatancy due to void growth and for the possibility of non-normality of the plastic flow law. In particular, bifurcation into surface wave modes and the possible influence of such modes triggering shear bands is investigated. For solids with initial imperfactions such as a surface undulation, a local material inhomogeneity on an inclusion colony, the inception and growth of plastic flow localization is analysed numerically. Both the formation of void-sheets and the final growth of cracks in the shear bands is described numerically. Some special features of shear band development in the solid obeying non-normality are studied by a simple model problem. ?? 1982.", "author" : [ { "dropping-particle" : "", "family" : "Tvergaard", "given" : "Viggo", "non-dropping-particle" : "", "parse-names" : false, "suffix" : "" } ], "container-title" : "Journal of the Mechanics and Physics of Solids", "id" : "ITEM-2", "issue" : "6", "issued" : { "date-parts" : [ [ "1982" ] ] }, "page" : "399-425", "title" : "Influence of void nucleation on ductile shear fracture at a free surface", "type" : "article-journal", "volume" : "30" }, "uris" : [ "http://www.mendeley.com/documents/?uuid=680bc86d-9b5e-424f-af02-18610ba97461" ] } ], "mendeley" : { "formattedCitation" : "[22,23]", "plainTextFormattedCitation" : "[22,23]", "previouslyFormattedCitation" : "[22,23]" }, "properties" : { "noteIndex" : 0 }, "schema" : "https://github.com/citation-style-language/schema/raw/master/csl-citation.json" }</w:instrText>
      </w:r>
      <w:r w:rsidR="00304337" w:rsidRPr="00BE26FB">
        <w:fldChar w:fldCharType="separate"/>
      </w:r>
      <w:r w:rsidR="00BA67A4" w:rsidRPr="00BE26FB">
        <w:rPr>
          <w:noProof/>
        </w:rPr>
        <w:t>[22,23]</w:t>
      </w:r>
      <w:r w:rsidR="00304337" w:rsidRPr="00BE26FB">
        <w:fldChar w:fldCharType="end"/>
      </w:r>
      <w:r w:rsidR="0015292D" w:rsidRPr="00BE26FB">
        <w:t xml:space="preserve"> </w:t>
      </w:r>
      <w:r w:rsidR="000544DD" w:rsidRPr="00BE26FB">
        <w:t>by introducing the matrix flow stress instead of yield strength</w:t>
      </w:r>
      <w:r w:rsidR="000C324A" w:rsidRPr="00BE26FB">
        <w:t xml:space="preserve">. </w:t>
      </w:r>
      <w:r w:rsidR="00B03383" w:rsidRPr="00BE26FB">
        <w:t>Additionally</w:t>
      </w:r>
      <w:r w:rsidR="000C324A" w:rsidRPr="00BE26FB">
        <w:t xml:space="preserve">, model parameters </w:t>
      </w:r>
      <w:r w:rsidR="000C324A" w:rsidRPr="00BE26FB">
        <w:rPr>
          <w:i/>
        </w:rPr>
        <w:t>q</w:t>
      </w:r>
      <w:r w:rsidR="000C324A" w:rsidRPr="00BE26FB">
        <w:rPr>
          <w:i/>
          <w:vertAlign w:val="subscript"/>
        </w:rPr>
        <w:t>1</w:t>
      </w:r>
      <w:r w:rsidR="000C324A" w:rsidRPr="00BE26FB">
        <w:t xml:space="preserve">, </w:t>
      </w:r>
      <w:r w:rsidR="000C324A" w:rsidRPr="00BE26FB">
        <w:rPr>
          <w:i/>
        </w:rPr>
        <w:t>q</w:t>
      </w:r>
      <w:r w:rsidR="000C324A" w:rsidRPr="00BE26FB">
        <w:rPr>
          <w:i/>
          <w:vertAlign w:val="subscript"/>
        </w:rPr>
        <w:t>2</w:t>
      </w:r>
      <w:r w:rsidR="000C324A" w:rsidRPr="00BE26FB">
        <w:t xml:space="preserve"> and </w:t>
      </w:r>
      <w:r w:rsidR="000C324A" w:rsidRPr="00BE26FB">
        <w:rPr>
          <w:i/>
        </w:rPr>
        <w:t>q</w:t>
      </w:r>
      <w:r w:rsidR="000C324A" w:rsidRPr="00BE26FB">
        <w:rPr>
          <w:i/>
          <w:vertAlign w:val="subscript"/>
        </w:rPr>
        <w:t>3</w:t>
      </w:r>
      <w:r w:rsidR="000C324A" w:rsidRPr="00BE26FB">
        <w:t xml:space="preserve"> were introduced</w:t>
      </w:r>
      <w:r w:rsidR="00C13FBE" w:rsidRPr="00BE26FB">
        <w:t xml:space="preserve"> </w:t>
      </w:r>
      <w:r w:rsidR="000C324A" w:rsidRPr="00BE26FB">
        <w:t xml:space="preserve">to account for various pore shapes and </w:t>
      </w:r>
      <w:r w:rsidR="00BA0E7E" w:rsidRPr="00BE26FB">
        <w:t>interactions. This</w:t>
      </w:r>
      <w:r w:rsidR="009B6AEE" w:rsidRPr="00BE26FB">
        <w:t xml:space="preserve"> was further extended to incorporate void nucleation and subsequent failure by </w:t>
      </w:r>
      <w:r w:rsidR="007C04A4" w:rsidRPr="00BE26FB">
        <w:t xml:space="preserve">Tvergaard </w:t>
      </w:r>
      <w:r w:rsidR="00347491" w:rsidRPr="00BE26FB">
        <w:t xml:space="preserve">and Needleman </w:t>
      </w:r>
      <w:r w:rsidR="00347491" w:rsidRPr="00BE26FB">
        <w:fldChar w:fldCharType="begin" w:fldLock="1"/>
      </w:r>
      <w:r w:rsidR="00AA64CA" w:rsidRPr="00BE26FB">
        <w:instrText>ADDIN CSL_CITATION { "citationItems" : [ { "id" : "ITEM-1", "itemData" : { "DOI" : "http://dx.doi.org/10.1016/0001-6160(84)90213-X", "ISSN" : "0001-6160", "author" : [ { "dropping-particle" : "", "family" : "Tvergaard", "given" : "V", "non-dropping-particle" : "", "parse-names" : false, "suffix" : "" }, { "dropping-particle" : "", "family" : "Needleman", "given" : "A", "non-dropping-particle" : "", "parse-names" : false, "suffix" : "" } ], "container-title" : "Acta Metallurgica", "id" : "ITEM-1", "issue" : "1", "issued" : { "date-parts" : [ [ "1984" ] ] }, "page" : "157-169", "title" : "Analysis of the cup-cone fracture in a round tensile bar", "type" : "article-journal", "volume" : "32" }, "uris" : [ "http://www.mendeley.com/documents/?uuid=ad7bd2f9-6ec0-4d3d-abd9-3eef1daf40ca" ] } ], "mendeley" : { "formattedCitation" : "[41]", "plainTextFormattedCitation" : "[41]", "previouslyFormattedCitation" : "[41]" }, "properties" : { "noteIndex" : 0 }, "schema" : "https://github.com/citation-style-language/schema/raw/master/csl-citation.json" }</w:instrText>
      </w:r>
      <w:r w:rsidR="00347491" w:rsidRPr="00BE26FB">
        <w:fldChar w:fldCharType="separate"/>
      </w:r>
      <w:r w:rsidR="00BA67A4" w:rsidRPr="00BE26FB">
        <w:rPr>
          <w:noProof/>
        </w:rPr>
        <w:t>[41]</w:t>
      </w:r>
      <w:r w:rsidR="00347491" w:rsidRPr="00BE26FB">
        <w:fldChar w:fldCharType="end"/>
      </w:r>
      <w:r w:rsidR="007A55D6" w:rsidRPr="00BE26FB">
        <w:t xml:space="preserve">, which is popularly referred to as GTN model. However, implementation of GTN model requires 9 model input parameters. Given that the current work deals only with uniaxial compression, where void nucleation is not expected, the modified Gurson model </w:t>
      </w:r>
      <w:r w:rsidR="007C04A4" w:rsidRPr="00BE26FB">
        <w:fldChar w:fldCharType="begin" w:fldLock="1"/>
      </w:r>
      <w:r w:rsidR="00AA64CA" w:rsidRPr="00BE26FB">
        <w:instrText>ADDIN CSL_CITATION { "citationItems" : [ { "id" : "ITEM-1", "itemData" : { "DOI" : "10.1007/BF00036191", "ISBN" : "0376-9429", "ISSN" : "03769429", "abstract" : "The effect of microscopic voids on the failure mechanism of a ductile material is investigated by considering an elastic-plastic medium containing a doubly periodic array of circular cylindrical voids. For this voided material under uniaxial or biaxial plane strain tension the state of stresses and deformations is determined numerically. Bifurcation away from the fundamental state of deformation is analysed with special interest in a repetitive pattern that represents the state of deformation inside a shear band. Both in the fundamental state and in the bifurcation analysis the interaction between voids and the details of the stress distribution around voids are fully accounted for. Comparison is made with the shear band instabilities predicted by a continuum model of a ductile porous medium. Based on the numerical results an adjustment is suggested for the approximate yield condition in this model of dilatant, pressure sensitive plastic behaviour.", "author" : [ { "dropping-particle" : "", "family" : "Tvergaard", "given" : "Viggo", "non-dropping-particle" : "", "parse-names" : false, "suffix" : "" } ], "container-title" : "International Journal of Fracture", "id" : "ITEM-1", "issue" : "4", "issued" : { "date-parts" : [ [ "1981" ] ] }, "page" : "389-407", "title" : "Influence of voids on shear band instabilities under plane strain conditions", "type" : "article-journal", "volume" : "17" }, "uris" : [ "http://www.mendeley.com/documents/?uuid=0e5e1621-85ae-4b17-9fe9-ca395d769f92" ] } ], "mendeley" : { "formattedCitation" : "[22]", "plainTextFormattedCitation" : "[22]", "previouslyFormattedCitation" : "[22]" }, "properties" : { "noteIndex" : 0 }, "schema" : "https://github.com/citation-style-language/schema/raw/master/csl-citation.json" }</w:instrText>
      </w:r>
      <w:r w:rsidR="007C04A4" w:rsidRPr="00BE26FB">
        <w:fldChar w:fldCharType="separate"/>
      </w:r>
      <w:r w:rsidR="00BA67A4" w:rsidRPr="00BE26FB">
        <w:rPr>
          <w:noProof/>
        </w:rPr>
        <w:t>[22]</w:t>
      </w:r>
      <w:r w:rsidR="007C04A4" w:rsidRPr="00BE26FB">
        <w:fldChar w:fldCharType="end"/>
      </w:r>
      <w:r w:rsidR="007A55D6" w:rsidRPr="00BE26FB">
        <w:t xml:space="preserve"> is used. </w:t>
      </w:r>
      <w:r w:rsidR="000C324A" w:rsidRPr="00BE26FB">
        <w:t xml:space="preserve">The yield function </w:t>
      </w:r>
      <w:r w:rsidR="007F455F" w:rsidRPr="00BE26FB">
        <w:t>(</w:t>
      </w:r>
      <w:r w:rsidR="00A71480" w:rsidRPr="00BE26FB">
        <w:rPr>
          <w:i/>
        </w:rPr>
        <w:t>Φ</w:t>
      </w:r>
      <w:r w:rsidR="007F455F" w:rsidRPr="00BE26FB">
        <w:t xml:space="preserve">) </w:t>
      </w:r>
      <w:r w:rsidR="000C324A" w:rsidRPr="00BE26FB">
        <w:t>of the modified Gurson model is given by</w:t>
      </w:r>
    </w:p>
    <w:p w14:paraId="6305DA13" w14:textId="26369C8D" w:rsidR="000C324A" w:rsidRPr="00BE26FB" w:rsidRDefault="00BD3365" w:rsidP="00B03383">
      <w:pPr>
        <w:pStyle w:val="ListParagraph"/>
        <w:tabs>
          <w:tab w:val="left" w:pos="720"/>
        </w:tabs>
        <w:spacing w:line="360" w:lineRule="auto"/>
        <w:ind w:left="0" w:firstLine="360"/>
        <w:jc w:val="both"/>
      </w:pPr>
      <m:oMath>
        <m:r>
          <w:rPr>
            <w:rFonts w:ascii="Cambria Math" w:hAnsi="Cambria Math"/>
          </w:rPr>
          <m:t xml:space="preserve">Φ= </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num>
          <m:den>
            <m:sSubSup>
              <m:sSubSupPr>
                <m:ctrlPr>
                  <w:rPr>
                    <w:rFonts w:ascii="Cambria Math" w:hAnsi="Cambria Math"/>
                    <w:i/>
                  </w:rPr>
                </m:ctrlPr>
              </m:sSubSupPr>
              <m:e>
                <m:r>
                  <w:rPr>
                    <w:rFonts w:ascii="Cambria Math" w:hAnsi="Cambria Math"/>
                  </w:rPr>
                  <m:t>σ</m:t>
                </m:r>
              </m:e>
              <m:sub>
                <m:r>
                  <w:rPr>
                    <w:rFonts w:ascii="Cambria Math" w:hAnsi="Cambria Math"/>
                  </w:rPr>
                  <m:t>M</m:t>
                </m:r>
              </m:sub>
              <m:sup>
                <m:r>
                  <w:rPr>
                    <w:rFonts w:ascii="Cambria Math" w:hAnsi="Cambria Math"/>
                  </w:rPr>
                  <m:t>2</m:t>
                </m:r>
              </m:sup>
            </m:sSubSup>
          </m:den>
        </m:f>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f cosh</m:t>
        </m:r>
        <m:d>
          <m:dPr>
            <m:ctrlPr>
              <w:rPr>
                <w:rFonts w:ascii="Cambria Math" w:hAnsi="Cambria Math"/>
                <w:i/>
              </w:rPr>
            </m:ctrlPr>
          </m:dPr>
          <m:e>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q</m:t>
                    </m:r>
                  </m:e>
                  <m:sub>
                    <m:r>
                      <w:rPr>
                        <w:rFonts w:ascii="Cambria Math" w:hAnsi="Cambria Math"/>
                      </w:rPr>
                      <m:t>2</m:t>
                    </m:r>
                  </m:sub>
                </m:sSub>
                <m:sSub>
                  <m:sSubPr>
                    <m:ctrlPr>
                      <w:rPr>
                        <w:rFonts w:ascii="Cambria Math" w:hAnsi="Cambria Math"/>
                        <w:i/>
                      </w:rPr>
                    </m:ctrlPr>
                  </m:sSubPr>
                  <m:e>
                    <m:r>
                      <w:rPr>
                        <w:rFonts w:ascii="Cambria Math" w:hAnsi="Cambria Math"/>
                      </w:rPr>
                      <m:t>σ</m:t>
                    </m:r>
                  </m:e>
                  <m:sub>
                    <m:r>
                      <w:rPr>
                        <w:rFonts w:ascii="Cambria Math" w:hAnsi="Cambria Math"/>
                      </w:rPr>
                      <m:t>h</m:t>
                    </m:r>
                  </m:sub>
                </m:sSub>
              </m:num>
              <m:den>
                <m:r>
                  <w:rPr>
                    <w:rFonts w:ascii="Cambria Math" w:hAnsi="Cambria Math"/>
                  </w:rPr>
                  <m:t>2</m:t>
                </m:r>
                <m:sSub>
                  <m:sSubPr>
                    <m:ctrlPr>
                      <w:rPr>
                        <w:rFonts w:ascii="Cambria Math" w:hAnsi="Cambria Math"/>
                        <w:i/>
                      </w:rPr>
                    </m:ctrlPr>
                  </m:sSubPr>
                  <m:e>
                    <m:r>
                      <w:rPr>
                        <w:rFonts w:ascii="Cambria Math" w:hAnsi="Cambria Math"/>
                      </w:rPr>
                      <m:t>σ</m:t>
                    </m:r>
                  </m:e>
                  <m:sub>
                    <m:r>
                      <w:rPr>
                        <w:rFonts w:ascii="Cambria Math" w:hAnsi="Cambria Math"/>
                      </w:rPr>
                      <m:t>M</m:t>
                    </m:r>
                  </m:sub>
                </m:sSub>
              </m:den>
            </m:f>
          </m:e>
        </m:d>
        <m:r>
          <w:rPr>
            <w:rFonts w:ascii="Cambria Math" w:hAnsi="Cambria Math"/>
          </w:rPr>
          <m:t>-</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3</m:t>
                </m:r>
              </m:sub>
            </m:sSub>
            <m:sSup>
              <m:sSupPr>
                <m:ctrlPr>
                  <w:rPr>
                    <w:rFonts w:ascii="Cambria Math" w:hAnsi="Cambria Math"/>
                    <w:i/>
                  </w:rPr>
                </m:ctrlPr>
              </m:sSupPr>
              <m:e>
                <m:r>
                  <w:rPr>
                    <w:rFonts w:ascii="Cambria Math" w:hAnsi="Cambria Math"/>
                  </w:rPr>
                  <m:t>f</m:t>
                </m:r>
              </m:e>
              <m:sup>
                <m:r>
                  <w:rPr>
                    <w:rFonts w:ascii="Cambria Math" w:hAnsi="Cambria Math"/>
                  </w:rPr>
                  <m:t>2</m:t>
                </m:r>
              </m:sup>
            </m:sSup>
          </m:e>
        </m:d>
        <m:r>
          <w:rPr>
            <w:rFonts w:ascii="Cambria Math" w:hAnsi="Cambria Math"/>
          </w:rPr>
          <m:t xml:space="preserve">                              </m:t>
        </m:r>
      </m:oMath>
      <w:r w:rsidR="000C324A" w:rsidRPr="00BE26FB">
        <w:tab/>
      </w:r>
      <w:r w:rsidR="003A4C59" w:rsidRPr="00BE26FB">
        <w:tab/>
      </w:r>
      <w:r w:rsidR="003A4C59" w:rsidRPr="00BE26FB">
        <w:tab/>
      </w:r>
      <w:r w:rsidR="000C324A" w:rsidRPr="00BE26FB">
        <w:t>(</w:t>
      </w:r>
      <w:r w:rsidR="0011211F" w:rsidRPr="00BE26FB">
        <w:t>4</w:t>
      </w:r>
      <w:r w:rsidR="000C324A" w:rsidRPr="00BE26FB">
        <w:t>)</w:t>
      </w:r>
    </w:p>
    <w:p w14:paraId="413A07F7" w14:textId="4FAF90E3" w:rsidR="00607DA6" w:rsidRPr="00BE26FB" w:rsidRDefault="002D3480" w:rsidP="00754CB4">
      <w:pPr>
        <w:tabs>
          <w:tab w:val="left" w:pos="720"/>
        </w:tabs>
        <w:spacing w:line="360" w:lineRule="auto"/>
        <w:jc w:val="both"/>
      </w:pPr>
      <w:proofErr w:type="gramStart"/>
      <w:r w:rsidRPr="00BE26FB">
        <w:t>w</w:t>
      </w:r>
      <w:r w:rsidR="007F455F" w:rsidRPr="00BE26FB">
        <w:t>here</w:t>
      </w:r>
      <w:proofErr w:type="gramEnd"/>
      <w:r w:rsidR="007F455F" w:rsidRPr="00BE26FB">
        <w:t xml:space="preserve">, </w:t>
      </w:r>
      <m:oMath>
        <m:sSub>
          <m:sSubPr>
            <m:ctrlPr>
              <w:rPr>
                <w:rFonts w:ascii="Cambria Math" w:hAnsi="Cambria Math"/>
              </w:rPr>
            </m:ctrlPr>
          </m:sSubPr>
          <m:e>
            <m:r>
              <w:rPr>
                <w:rFonts w:ascii="Cambria Math" w:hAnsi="Cambria Math"/>
              </w:rPr>
              <m:t>σ</m:t>
            </m:r>
          </m:e>
          <m:sub>
            <m:r>
              <w:rPr>
                <w:rFonts w:ascii="Cambria Math" w:hAnsi="Cambria Math"/>
              </w:rPr>
              <m:t>e</m:t>
            </m:r>
          </m:sub>
        </m:sSub>
        <m:r>
          <w:rPr>
            <w:rFonts w:ascii="Cambria Math" w:hAnsi="Cambria Math"/>
          </w:rPr>
          <m:t xml:space="preserve"> </m:t>
        </m:r>
      </m:oMath>
      <w:r w:rsidR="007F455F" w:rsidRPr="00BE26FB">
        <w:t xml:space="preserve">is the effective stress </w:t>
      </w:r>
      <w:r w:rsidR="00436159" w:rsidRPr="00BE26FB">
        <w:t xml:space="preserve">of the porous </w:t>
      </w:r>
      <w:r w:rsidR="00B03383" w:rsidRPr="00BE26FB">
        <w:t>continuum</w:t>
      </w:r>
      <w:r w:rsidR="00436159" w:rsidRPr="00BE26FB">
        <w:t xml:space="preserve">,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007F455F" w:rsidRPr="00BE26FB">
        <w:t xml:space="preserve"> is the </w:t>
      </w:r>
      <w:r w:rsidR="00436159" w:rsidRPr="00BE26FB">
        <w:t xml:space="preserve">flow stress of the matrix, </w:t>
      </w:r>
      <m:oMath>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 xml:space="preserve"> </m:t>
        </m:r>
      </m:oMath>
      <w:r w:rsidR="007F455F" w:rsidRPr="00BE26FB">
        <w:t xml:space="preserve">is the hydrostatic stress, </w:t>
      </w:r>
      <w:r w:rsidR="007F455F" w:rsidRPr="00BE26FB">
        <w:rPr>
          <w:i/>
        </w:rPr>
        <w:t>q</w:t>
      </w:r>
      <w:r w:rsidR="007F455F" w:rsidRPr="00BE26FB">
        <w:rPr>
          <w:i/>
          <w:vertAlign w:val="subscript"/>
        </w:rPr>
        <w:t>1</w:t>
      </w:r>
      <w:r w:rsidR="00BD3365" w:rsidRPr="00BE26FB">
        <w:rPr>
          <w:i/>
          <w:vertAlign w:val="subscript"/>
        </w:rPr>
        <w:t>,</w:t>
      </w:r>
      <w:r w:rsidR="007F455F" w:rsidRPr="00BE26FB">
        <w:rPr>
          <w:i/>
        </w:rPr>
        <w:t xml:space="preserve"> q</w:t>
      </w:r>
      <w:r w:rsidR="007F455F" w:rsidRPr="00BE26FB">
        <w:rPr>
          <w:i/>
          <w:vertAlign w:val="subscript"/>
        </w:rPr>
        <w:t>2</w:t>
      </w:r>
      <w:r w:rsidR="007F455F" w:rsidRPr="00BE26FB">
        <w:rPr>
          <w:i/>
        </w:rPr>
        <w:t xml:space="preserve"> </w:t>
      </w:r>
      <w:r w:rsidR="00BD3365" w:rsidRPr="00BE26FB">
        <w:t>and</w:t>
      </w:r>
      <w:r w:rsidR="00BD3365" w:rsidRPr="00BE26FB">
        <w:rPr>
          <w:i/>
        </w:rPr>
        <w:t xml:space="preserve"> </w:t>
      </w:r>
      <w:r w:rsidR="007F455F" w:rsidRPr="00BE26FB">
        <w:rPr>
          <w:i/>
        </w:rPr>
        <w:t>q</w:t>
      </w:r>
      <w:r w:rsidR="007F455F" w:rsidRPr="00BE26FB">
        <w:rPr>
          <w:i/>
          <w:vertAlign w:val="subscript"/>
        </w:rPr>
        <w:t>3</w:t>
      </w:r>
      <w:r w:rsidR="007F455F" w:rsidRPr="00BE26FB">
        <w:t xml:space="preserve"> are the model parameters.</w:t>
      </w:r>
      <w:r w:rsidR="0006705B" w:rsidRPr="00BE26FB">
        <w:t xml:space="preserve"> Eq. (4) reduces to the classical Gurson equation when </w:t>
      </w:r>
      <w:r w:rsidR="0006705B" w:rsidRPr="00BE26FB">
        <w:rPr>
          <w:i/>
        </w:rPr>
        <w:t>q</w:t>
      </w:r>
      <w:r w:rsidR="0006705B" w:rsidRPr="00BE26FB">
        <w:rPr>
          <w:i/>
          <w:vertAlign w:val="subscript"/>
        </w:rPr>
        <w:t>1</w:t>
      </w:r>
      <w:r w:rsidR="00242CEC" w:rsidRPr="00BE26FB">
        <w:rPr>
          <w:i/>
          <w:vertAlign w:val="subscript"/>
        </w:rPr>
        <w:t xml:space="preserve"> </w:t>
      </w:r>
      <w:r w:rsidR="0006705B" w:rsidRPr="00BE26FB">
        <w:rPr>
          <w:i/>
        </w:rPr>
        <w:t>=</w:t>
      </w:r>
      <w:r w:rsidR="00242CEC" w:rsidRPr="00BE26FB">
        <w:rPr>
          <w:i/>
        </w:rPr>
        <w:t xml:space="preserve"> </w:t>
      </w:r>
      <w:r w:rsidR="0006705B" w:rsidRPr="00BE26FB">
        <w:rPr>
          <w:i/>
        </w:rPr>
        <w:t>q</w:t>
      </w:r>
      <w:r w:rsidR="0006705B" w:rsidRPr="00BE26FB">
        <w:rPr>
          <w:i/>
          <w:vertAlign w:val="subscript"/>
        </w:rPr>
        <w:t>2</w:t>
      </w:r>
      <w:r w:rsidR="00242CEC" w:rsidRPr="00BE26FB">
        <w:rPr>
          <w:i/>
          <w:vertAlign w:val="subscript"/>
        </w:rPr>
        <w:t xml:space="preserve"> </w:t>
      </w:r>
      <w:r w:rsidR="0006705B" w:rsidRPr="00BE26FB">
        <w:rPr>
          <w:i/>
        </w:rPr>
        <w:t>=</w:t>
      </w:r>
      <w:r w:rsidR="00242CEC" w:rsidRPr="00BE26FB">
        <w:rPr>
          <w:i/>
        </w:rPr>
        <w:t xml:space="preserve"> </w:t>
      </w:r>
      <w:r w:rsidR="0006705B" w:rsidRPr="00BE26FB">
        <w:rPr>
          <w:i/>
        </w:rPr>
        <w:t>q</w:t>
      </w:r>
      <w:r w:rsidR="0006705B" w:rsidRPr="00BE26FB">
        <w:rPr>
          <w:i/>
          <w:vertAlign w:val="subscript"/>
        </w:rPr>
        <w:t>3</w:t>
      </w:r>
      <w:r w:rsidR="00242CEC" w:rsidRPr="00BE26FB">
        <w:rPr>
          <w:i/>
          <w:vertAlign w:val="subscript"/>
        </w:rPr>
        <w:t xml:space="preserve"> </w:t>
      </w:r>
      <w:r w:rsidR="0006705B" w:rsidRPr="00BE26FB">
        <w:rPr>
          <w:i/>
        </w:rPr>
        <w:t>=</w:t>
      </w:r>
      <w:r w:rsidR="00242CEC" w:rsidRPr="00BE26FB">
        <w:rPr>
          <w:i/>
        </w:rPr>
        <w:t xml:space="preserve"> </w:t>
      </w:r>
      <w:r w:rsidR="0006705B" w:rsidRPr="00BE26FB">
        <w:t>1</w:t>
      </w:r>
      <w:r w:rsidR="00617808" w:rsidRPr="00BE26FB">
        <w:t xml:space="preserve"> and in the absence of strain hardening. </w:t>
      </w:r>
      <w:r w:rsidR="0006705B" w:rsidRPr="00BE26FB">
        <w:t xml:space="preserve"> It may also be noted that the Eq. (4) reduces to the well-known von Mises criterion in the absence of porosity (</w:t>
      </w:r>
      <w:r w:rsidR="0006705B" w:rsidRPr="00BE26FB">
        <w:rPr>
          <w:i/>
        </w:rPr>
        <w:t>f</w:t>
      </w:r>
      <w:r w:rsidR="0006705B" w:rsidRPr="00BE26FB">
        <w:t xml:space="preserve"> = 0).</w:t>
      </w:r>
      <w:r w:rsidR="00BA0E7E" w:rsidRPr="00BE26FB">
        <w:t xml:space="preserve"> The values of the adjustable parameters were chosen to minimize the difference between the results obtained using numerical simulation and Gurson model. In other words, </w:t>
      </w:r>
      <w:r w:rsidR="00BA0E7E" w:rsidRPr="00BE26FB">
        <w:rPr>
          <w:i/>
        </w:rPr>
        <w:t>q</w:t>
      </w:r>
      <w:r w:rsidR="00BA0E7E" w:rsidRPr="00BE26FB">
        <w:rPr>
          <w:i/>
          <w:vertAlign w:val="subscript"/>
        </w:rPr>
        <w:t>1</w:t>
      </w:r>
      <w:r w:rsidR="00BA0E7E" w:rsidRPr="00BE26FB">
        <w:t xml:space="preserve">, </w:t>
      </w:r>
      <w:r w:rsidR="00BA0E7E" w:rsidRPr="00BE26FB">
        <w:rPr>
          <w:i/>
        </w:rPr>
        <w:t>q</w:t>
      </w:r>
      <w:r w:rsidR="00BA0E7E" w:rsidRPr="00BE26FB">
        <w:rPr>
          <w:i/>
          <w:vertAlign w:val="subscript"/>
        </w:rPr>
        <w:t>2</w:t>
      </w:r>
      <w:r w:rsidR="00BA0E7E" w:rsidRPr="00BE26FB">
        <w:t xml:space="preserve"> and </w:t>
      </w:r>
      <w:r w:rsidR="00BA0E7E" w:rsidRPr="00BE26FB">
        <w:rPr>
          <w:i/>
        </w:rPr>
        <w:t>q</w:t>
      </w:r>
      <w:r w:rsidR="00BA0E7E" w:rsidRPr="00BE26FB">
        <w:rPr>
          <w:i/>
          <w:vertAlign w:val="subscript"/>
        </w:rPr>
        <w:t xml:space="preserve">3 </w:t>
      </w:r>
      <w:r w:rsidR="00BA0E7E" w:rsidRPr="00BE26FB">
        <w:t xml:space="preserve">are akin to model calibration parameters and lack a sound physical origin. Tvergaard </w:t>
      </w:r>
      <w:r w:rsidR="00BA0E7E" w:rsidRPr="00BE26FB">
        <w:fldChar w:fldCharType="begin" w:fldLock="1"/>
      </w:r>
      <w:r w:rsidR="00AA64CA" w:rsidRPr="00BE26FB">
        <w:instrText>ADDIN CSL_CITATION { "citationItems" : [ { "id" : "ITEM-1", "itemData" : { "DOI" : "10.1007/BF00036191", "ISBN" : "0376-9429", "ISSN" : "03769429", "abstract" : "The effect of microscopic voids on the failure mechanism of a ductile material is investigated by considering an elastic-plastic medium containing a doubly periodic array of circular cylindrical voids. For this voided material under uniaxial or biaxial plane strain tension the state of stresses and deformations is determined numerically. Bifurcation away from the fundamental state of deformation is analysed with special interest in a repetitive pattern that represents the state of deformation inside a shear band. Both in the fundamental state and in the bifurcation analysis the interaction between voids and the details of the stress distribution around voids are fully accounted for. Comparison is made with the shear band instabilities predicted by a continuum model of a ductile porous medium. Based on the numerical results an adjustment is suggested for the approximate yield condition in this model of dilatant, pressure sensitive plastic behaviour.", "author" : [ { "dropping-particle" : "", "family" : "Tvergaard", "given" : "Viggo", "non-dropping-particle" : "", "parse-names" : false, "suffix" : "" } ], "container-title" : "International Journal of Fracture", "id" : "ITEM-1", "issue" : "4", "issued" : { "date-parts" : [ [ "1981" ] ] }, "page" : "389-407", "title" : "Influence of voids on shear band instabilities under plane strain conditions", "type" : "article-journal", "volume" : "17" }, "uris" : [ "http://www.mendeley.com/documents/?uuid=0e5e1621-85ae-4b17-9fe9-ca395d769f92" ] }, { "id" : "ITEM-2", "itemData" : { "DOI" : "10.1016/0022-5096(82)90025-4", "ISBN" : "0022-5096", "ISSN" : "00225096", "abstract" : "An approximate continuum model of a ductile, porous material is used to study the influence of the nucleation and growth of micro-voids on the formation of shear bands and the occurrence of surface shear fracture in a solid subject to plane strain tension. Bifurcation into diffuse modes is analysed for a plane strain tensile specimen described by these constitutive relations, which account for a considerable plastic dilatancy due to void growth and for the possibility of non-normality of the plastic flow law. In particular, bifurcation into surface wave modes and the possible influence of such modes triggering shear bands is investigated. For solids with initial imperfactions such as a surface undulation, a local material inhomogeneity on an inclusion colony, the inception and growth of plastic flow localization is analysed numerically. Both the formation of void-sheets and the final growth of cracks in the shear bands is described numerically. Some special features of shear band development in the solid obeying non-normality are studied by a simple model problem. ?? 1982.", "author" : [ { "dropping-particle" : "", "family" : "Tvergaard", "given" : "Viggo", "non-dropping-particle" : "", "parse-names" : false, "suffix" : "" } ], "container-title" : "Journal of the Mechanics and Physics of Solids", "id" : "ITEM-2", "issue" : "6", "issued" : { "date-parts" : [ [ "1982" ] ] }, "page" : "399-425", "title" : "Influence of void nucleation on ductile shear fracture at a free surface", "type" : "article-journal", "volume" : "30" }, "uris" : [ "http://www.mendeley.com/documents/?uuid=680bc86d-9b5e-424f-af02-18610ba97461" ] } ], "mendeley" : { "formattedCitation" : "[22,23]", "plainTextFormattedCitation" : "[22,23]", "previouslyFormattedCitation" : "[22,23]" }, "properties" : { "noteIndex" : 0 }, "schema" : "https://github.com/citation-style-language/schema/raw/master/csl-citation.json" }</w:instrText>
      </w:r>
      <w:r w:rsidR="00BA0E7E" w:rsidRPr="00BE26FB">
        <w:fldChar w:fldCharType="separate"/>
      </w:r>
      <w:r w:rsidR="00BA0E7E" w:rsidRPr="00BE26FB">
        <w:rPr>
          <w:noProof/>
        </w:rPr>
        <w:t>[22,23]</w:t>
      </w:r>
      <w:r w:rsidR="00BA0E7E" w:rsidRPr="00BE26FB">
        <w:fldChar w:fldCharType="end"/>
      </w:r>
      <w:r w:rsidR="00BA0E7E" w:rsidRPr="00BE26FB">
        <w:t xml:space="preserve"> initially suggested a value of 1.5 for </w:t>
      </w:r>
      <w:r w:rsidR="00BA0E7E" w:rsidRPr="00BE26FB">
        <w:rPr>
          <w:i/>
        </w:rPr>
        <w:t>q</w:t>
      </w:r>
      <w:r w:rsidR="00BA0E7E" w:rsidRPr="00BE26FB">
        <w:rPr>
          <w:i/>
          <w:vertAlign w:val="subscript"/>
        </w:rPr>
        <w:t>1</w:t>
      </w:r>
      <w:r w:rsidR="00BA0E7E" w:rsidRPr="00BE26FB">
        <w:t xml:space="preserve"> and 1 for </w:t>
      </w:r>
      <w:r w:rsidR="00BA0E7E" w:rsidRPr="00BE26FB">
        <w:rPr>
          <w:i/>
        </w:rPr>
        <w:t>q</w:t>
      </w:r>
      <w:r w:rsidR="00BA0E7E" w:rsidRPr="00BE26FB">
        <w:rPr>
          <w:i/>
          <w:vertAlign w:val="subscript"/>
        </w:rPr>
        <w:t>2</w:t>
      </w:r>
      <w:r w:rsidR="00BA0E7E" w:rsidRPr="00BE26FB">
        <w:t xml:space="preserve">. </w:t>
      </w:r>
      <w:proofErr w:type="gramStart"/>
      <w:r w:rsidR="00BA0E7E" w:rsidRPr="00BE26FB">
        <w:rPr>
          <w:i/>
        </w:rPr>
        <w:t>q</w:t>
      </w:r>
      <w:r w:rsidR="00BA0E7E" w:rsidRPr="00BE26FB">
        <w:rPr>
          <w:i/>
          <w:vertAlign w:val="subscript"/>
        </w:rPr>
        <w:t>3</w:t>
      </w:r>
      <w:proofErr w:type="gramEnd"/>
      <w:r w:rsidR="00BA0E7E" w:rsidRPr="00BE26FB">
        <w:t xml:space="preserve"> was taken to be </w:t>
      </w:r>
      <m:oMath>
        <m:sSubSup>
          <m:sSubSupPr>
            <m:ctrlPr>
              <w:rPr>
                <w:rFonts w:ascii="Cambria Math" w:hAnsi="Cambria Math"/>
                <w:i/>
              </w:rPr>
            </m:ctrlPr>
          </m:sSubSupPr>
          <m:e>
            <m:r>
              <w:rPr>
                <w:rFonts w:ascii="Cambria Math" w:hAnsi="Cambria Math"/>
              </w:rPr>
              <m:t>q</m:t>
            </m:r>
          </m:e>
          <m:sub>
            <m:r>
              <w:rPr>
                <w:rFonts w:ascii="Cambria Math" w:hAnsi="Cambria Math"/>
              </w:rPr>
              <m:t>1</m:t>
            </m:r>
          </m:sub>
          <m:sup>
            <m:r>
              <w:rPr>
                <w:rFonts w:ascii="Cambria Math" w:hAnsi="Cambria Math"/>
              </w:rPr>
              <m:t>2</m:t>
            </m:r>
          </m:sup>
        </m:sSubSup>
      </m:oMath>
      <w:r w:rsidR="00BA0E7E" w:rsidRPr="00BE26FB">
        <w:t xml:space="preserve">.  A later work by Tvergaard </w:t>
      </w:r>
      <w:r w:rsidR="00BA0E7E" w:rsidRPr="00BE26FB">
        <w:fldChar w:fldCharType="begin" w:fldLock="1"/>
      </w:r>
      <w:r w:rsidR="00AA64CA" w:rsidRPr="00BE26FB">
        <w:instrText>ADDIN CSL_CITATION { "citationItems" : [ { "id" : "ITEM-1", "itemData" : { "DOI" : "10.1016/0022-5096(87)90027-5", "ISSN" : "00225096", "author" : [ { "dropping-particle" : "", "family" : "Tvergaard", "given" : "V.", "non-dropping-particle" : "", "parse-names" : false, "suffix" : "" } ], "container-title" : "Journal of the Mechanics and Physics of Solids", "id" : "ITEM-1", "issue" : "1", "issued" : { "date-parts" : [ [ "1987" ] ] }, "page" : "43\u201360", "title" : "Effect of yield surface curvature and void nucleation on plastic flow localization", "type" : "article-journal", "volume" : "35" }, "uris" : [ "http://www.mendeley.com/documents/?uuid=0a462376-7e97-4c2c-9e60-72fef81face3" ] } ], "mendeley" : { "formattedCitation" : "[26]", "plainTextFormattedCitation" : "[26]", "previouslyFormattedCitation" : "[26]" }, "properties" : { "noteIndex" : 0 }, "schema" : "https://github.com/citation-style-language/schema/raw/master/csl-citation.json" }</w:instrText>
      </w:r>
      <w:r w:rsidR="00BA0E7E" w:rsidRPr="00BE26FB">
        <w:fldChar w:fldCharType="separate"/>
      </w:r>
      <w:r w:rsidR="00BA0E7E" w:rsidRPr="00BE26FB">
        <w:rPr>
          <w:noProof/>
        </w:rPr>
        <w:t>[26]</w:t>
      </w:r>
      <w:r w:rsidR="00BA0E7E" w:rsidRPr="00BE26FB">
        <w:fldChar w:fldCharType="end"/>
      </w:r>
      <w:r w:rsidR="00BA0E7E" w:rsidRPr="00BE26FB">
        <w:t xml:space="preserve"> suggested a range of 1.5 to 2.5 for </w:t>
      </w:r>
      <w:r w:rsidR="00BA0E7E" w:rsidRPr="00BE26FB">
        <w:rPr>
          <w:i/>
        </w:rPr>
        <w:t>q</w:t>
      </w:r>
      <w:r w:rsidR="00BA0E7E" w:rsidRPr="00BE26FB">
        <w:rPr>
          <w:i/>
          <w:vertAlign w:val="subscript"/>
        </w:rPr>
        <w:t>1</w:t>
      </w:r>
      <w:r w:rsidR="00BA0E7E" w:rsidRPr="00BE26FB">
        <w:t xml:space="preserve"> and 1 for </w:t>
      </w:r>
      <w:r w:rsidR="00BA0E7E" w:rsidRPr="00BE26FB">
        <w:rPr>
          <w:i/>
        </w:rPr>
        <w:t>q</w:t>
      </w:r>
      <w:r w:rsidR="00BA0E7E" w:rsidRPr="00BE26FB">
        <w:rPr>
          <w:i/>
          <w:vertAlign w:val="subscript"/>
        </w:rPr>
        <w:t>2</w:t>
      </w:r>
      <w:r w:rsidR="00BA0E7E" w:rsidRPr="00BE26FB">
        <w:t xml:space="preserve">. The model parameters </w:t>
      </w:r>
      <w:r w:rsidR="00BA0E7E" w:rsidRPr="00BE26FB">
        <w:rPr>
          <w:i/>
        </w:rPr>
        <w:t>q</w:t>
      </w:r>
      <w:r w:rsidR="00BA0E7E" w:rsidRPr="00BE26FB">
        <w:rPr>
          <w:i/>
          <w:vertAlign w:val="subscript"/>
        </w:rPr>
        <w:t>1</w:t>
      </w:r>
      <w:r w:rsidR="00BA0E7E" w:rsidRPr="00BE26FB">
        <w:t xml:space="preserve">, </w:t>
      </w:r>
      <w:r w:rsidR="00BA0E7E" w:rsidRPr="00BE26FB">
        <w:rPr>
          <w:i/>
        </w:rPr>
        <w:t>q</w:t>
      </w:r>
      <w:r w:rsidR="00BA0E7E" w:rsidRPr="00BE26FB">
        <w:rPr>
          <w:i/>
          <w:vertAlign w:val="subscript"/>
        </w:rPr>
        <w:t>2</w:t>
      </w:r>
      <w:r w:rsidR="00BA0E7E" w:rsidRPr="00BE26FB">
        <w:t xml:space="preserve"> and </w:t>
      </w:r>
      <w:r w:rsidR="00BA0E7E" w:rsidRPr="00BE26FB">
        <w:rPr>
          <w:i/>
        </w:rPr>
        <w:t>q</w:t>
      </w:r>
      <w:r w:rsidR="00BA0E7E" w:rsidRPr="00BE26FB">
        <w:rPr>
          <w:i/>
          <w:vertAlign w:val="subscript"/>
        </w:rPr>
        <w:t>3</w:t>
      </w:r>
      <w:r w:rsidR="00BA0E7E" w:rsidRPr="00BE26FB">
        <w:t xml:space="preserve"> have been determined by several authors </w:t>
      </w:r>
      <w:r w:rsidR="00BA0E7E" w:rsidRPr="00BE26FB">
        <w:fldChar w:fldCharType="begin" w:fldLock="1"/>
      </w:r>
      <w:r w:rsidR="00AA64CA" w:rsidRPr="00BE26FB">
        <w:instrText>ADDIN CSL_CITATION { "citationItems" : [ { "id" : "ITEM-1", "itemData" : { "DOI" : "10.1007/BF00036191", "ISBN" : "0376-9429", "ISSN" : "03769429", "abstract" : "The effect of microscopic voids on the failure mechanism of a ductile material is investigated by considering an elastic-plastic medium containing a doubly periodic array of circular cylindrical voids. For this voided material under uniaxial or biaxial plane strain tension the state of stresses and deformations is determined numerically. Bifurcation away from the fundamental state of deformation is analysed with special interest in a repetitive pattern that represents the state of deformation inside a shear band. Both in the fundamental state and in the bifurcation analysis the interaction between voids and the details of the stress distribution around voids are fully accounted for. Comparison is made with the shear band instabilities predicted by a continuum model of a ductile porous medium. Based on the numerical results an adjustment is suggested for the approximate yield condition in this model of dilatant, pressure sensitive plastic behaviour.", "author" : [ { "dropping-particle" : "", "family" : "Tvergaard", "given" : "Viggo", "non-dropping-particle" : "", "parse-names" : false, "suffix" : "" } ], "container-title" : "International Journal of Fracture", "id" : "ITEM-1", "issue" : "4", "issued" : { "date-parts" : [ [ "1981" ] ] }, "page" : "389-407", "title" : "Influence of voids on shear band instabilities under plane strain conditions", "type" : "article-journal", "volume" : "17" }, "uris" : [ "http://www.mendeley.com/documents/?uuid=0e5e1621-85ae-4b17-9fe9-ca395d769f92" ] }, { "id" : "ITEM-2", "itemData" : { "DOI" : "10.1016/0022-5096(82)90025-4", "ISBN" : "0022-5096", "ISSN" : "00225096", "abstract" : "An approximate continuum model of a ductile, porous material is used to study the influence of the nucleation and growth of micro-voids on the formation of shear bands and the occurrence of surface shear fracture in a solid subject to plane strain tension. Bifurcation into diffuse modes is analysed for a plane strain tensile specimen described by these constitutive relations, which account for a considerable plastic dilatancy due to void growth and for the possibility of non-normality of the plastic flow law. In particular, bifurcation into surface wave modes and the possible influence of such modes triggering shear bands is investigated. For solids with initial imperfactions such as a surface undulation, a local material inhomogeneity on an inclusion colony, the inception and growth of plastic flow localization is analysed numerically. Both the formation of void-sheets and the final growth of cracks in the shear bands is described numerically. Some special features of shear band development in the solid obeying non-normality are studied by a simple model problem. ?? 1982.", "author" : [ { "dropping-particle" : "", "family" : "Tvergaard", "given" : "Viggo", "non-dropping-particle" : "", "parse-names" : false, "suffix" : "" } ], "container-title" : "Journal of the Mechanics and Physics of Solids", "id" : "ITEM-2", "issue" : "6", "issued" : { "date-parts" : [ [ "1982" ] ] }, "page" : "399-425", "title" : "Influence of void nucleation on ductile shear fracture at a free surface", "type" : "article-journal", "volume" : "30" }, "uris" : [ "http://www.mendeley.com/documents/?uuid=680bc86d-9b5e-424f-af02-18610ba97461" ] }, { "id" : "ITEM-3",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"ITEM-3", "issue" : "1-2", "issued" : { "date-parts" : [ [ "1999" ] ] }, "page" : "17-25", "title" : "Densification of sintered molybdenum during hot upsetting: experiments and modelling", "type" : "article-journal", "volume" : "264" }, "uris" : [ "http://www.mendeley.com/documents/?uuid=8d973a37-47af-4d71-b662-f937c8ca1170" ] } ], "mendeley" : { "formattedCitation" : "[2,22,23]", "plainTextFormattedCitation" : "[2,22,23]", "previouslyFormattedCitation" : "[2,22,23]" }, "properties" : { "noteIndex" : 0 }, "schema" : "https://github.com/citation-style-language/schema/raw/master/csl-citation.json" }</w:instrText>
      </w:r>
      <w:r w:rsidR="00BA0E7E" w:rsidRPr="00BE26FB">
        <w:fldChar w:fldCharType="separate"/>
      </w:r>
      <w:r w:rsidR="00BA0E7E" w:rsidRPr="00BE26FB">
        <w:rPr>
          <w:noProof/>
        </w:rPr>
        <w:t>[2,22,23]</w:t>
      </w:r>
      <w:r w:rsidR="00BA0E7E" w:rsidRPr="00BE26FB">
        <w:fldChar w:fldCharType="end"/>
      </w:r>
      <w:r w:rsidR="00BA0E7E" w:rsidRPr="00BE26FB">
        <w:t xml:space="preserve"> by minimizing the error between experimental data and model predictions which is similar to calibrating the model based on the experimental results. In the present work, a simple multiple linear regression technique is used to find the </w:t>
      </w:r>
      <w:r w:rsidR="00BA0E7E" w:rsidRPr="00BE26FB">
        <w:rPr>
          <w:i/>
        </w:rPr>
        <w:t>q</w:t>
      </w:r>
      <w:r w:rsidR="00BA0E7E" w:rsidRPr="00BE26FB">
        <w:rPr>
          <w:i/>
          <w:vertAlign w:val="subscript"/>
        </w:rPr>
        <w:t>1</w:t>
      </w:r>
      <w:r w:rsidR="00BA0E7E" w:rsidRPr="00BE26FB">
        <w:rPr>
          <w:i/>
        </w:rPr>
        <w:t xml:space="preserve"> </w:t>
      </w:r>
      <w:r w:rsidR="00BA0E7E" w:rsidRPr="00BE26FB">
        <w:t>parameter. As</w:t>
      </w:r>
      <w:r w:rsidR="00D76BD9" w:rsidRPr="00BE26FB">
        <w:t xml:space="preserve"> suggested by Tvergaard </w:t>
      </w:r>
      <w:r w:rsidR="0058023A" w:rsidRPr="00BE26FB">
        <w:fldChar w:fldCharType="begin" w:fldLock="1"/>
      </w:r>
      <w:r w:rsidR="00AA64CA" w:rsidRPr="00BE26FB">
        <w:instrText>ADDIN CSL_CITATION { "citationItems" : [ { "id" : "ITEM-1", "itemData" : { "DOI" : "10.1007/BF00036191", "ISBN" : "0376-9429", "ISSN" : "03769429", "abstract" : "The effect of microscopic voids on the failure mechanism of a ductile material is investigated by considering an elastic-plastic medium containing a doubly periodic array of circular cylindrical voids. For this voided material under uniaxial or biaxial plane strain tension the state of stresses and deformations is determined numerically. Bifurcation away from the fundamental state of deformation is analysed with special interest in a repetitive pattern that represents the state of deformation inside a shear band. Both in the fundamental state and in the bifurcation analysis the interaction between voids and the details of the stress distribution around voids are fully accounted for. Comparison is made with the shear band instabilities predicted by a continuum model of a ductile porous medium. Based on the numerical results an adjustment is suggested for the approximate yield condition in this model of dilatant, pressure sensitive plastic behaviour.", "author" : [ { "dropping-particle" : "", "family" : "Tvergaard", "given" : "Viggo", "non-dropping-particle" : "", "parse-names" : false, "suffix" : "" } ], "container-title" : "International Journal of Fracture", "id" : "ITEM-1", "issue" : "4", "issued" : { "date-parts" : [ [ "1981" ] ] }, "page" : "389-407", "title" : "Influence of voids on shear band instabilities under plane strain conditions", "type" : "article-journal", "volume" : "17" }, "uris" : [ "http://www.mendeley.com/documents/?uuid=0e5e1621-85ae-4b17-9fe9-ca395d769f92" ] }, { "id" : "ITEM-2", "itemData" : { "DOI" : "10.1016/0022-5096(82)90025-4", "ISBN" : "0022-5096", "ISSN" : "00225096", "abstract" : "An approximate continuum model of a ductile, porous material is used to study the influence of the nucleation and growth of micro-voids on the formation of shear bands and the occurrence of surface shear fracture in a solid subject to plane strain tension. Bifurcation into diffuse modes is analysed for a plane strain tensile specimen described by these constitutive relations, which account for a considerable plastic dilatancy due to void growth and for the possibility of non-normality of the plastic flow law. In particular, bifurcation into surface wave modes and the possible influence of such modes triggering shear bands is investigated. For solids with initial imperfactions such as a surface undulation, a local material inhomogeneity on an inclusion colony, the inception and growth of plastic flow localization is analysed numerically. Both the formation of void-sheets and the final growth of cracks in the shear bands is described numerically. Some special features of shear band development in the solid obeying non-normality are studied by a simple model problem. ?? 1982.", "author" : [ { "dropping-particle" : "", "family" : "Tvergaard", "given" : "Viggo", "non-dropping-particle" : "", "parse-names" : false, "suffix" : "" } ], "container-title" : "Journal of the Mechanics and Physics of Solids", "id" : "ITEM-2", "issue" : "6", "issued" : { "date-parts" : [ [ "1982" ] ] }, "page" : "399-425", "title" : "Influence of void nucleation on ductile shear fracture at a free surface", "type" : "article-journal", "volume" : "30" }, "uris" : [ "http://www.mendeley.com/documents/?uuid=680bc86d-9b5e-424f-af02-18610ba97461" ] }, { "id" : "ITEM-3", "itemData" : { "DOI" : "10.1016/0022-5096(87)90027-5", "ISSN" : "00225096", "author" : [ { "dropping-particle" : "", "family" : "Tvergaard", "given" : "V.", "non-dropping-particle" : "", "parse-names" : false, "suffix" : "" } ], "container-title" : "Journal of the Mechanics and Physics of Solids", "id" : "ITEM-3", "issue" : "1", "issued" : { "date-parts" : [ [ "1987" ] ] }, "page" : "43\u201360", "title" : "Effect of yield surface curvature and void nucleation on plastic flow localization", "type" : "article-journal", "volume" : "35" }, "uris" : [ "http://www.mendeley.com/documents/?uuid=0a462376-7e97-4c2c-9e60-72fef81face3" ] } ], "mendeley" : { "formattedCitation" : "[22,23,26]", "plainTextFormattedCitation" : "[22,23,26]", "previouslyFormattedCitation" : "[22,23,26]" }, "properties" : { "noteIndex" : 0 }, "schema" : "https://github.com/citation-style-language/schema/raw/master/csl-citation.json" }</w:instrText>
      </w:r>
      <w:r w:rsidR="0058023A" w:rsidRPr="00BE26FB">
        <w:fldChar w:fldCharType="separate"/>
      </w:r>
      <w:r w:rsidR="00BA67A4" w:rsidRPr="00BE26FB">
        <w:rPr>
          <w:noProof/>
        </w:rPr>
        <w:t>[22,23,26]</w:t>
      </w:r>
      <w:r w:rsidR="0058023A" w:rsidRPr="00BE26FB">
        <w:fldChar w:fldCharType="end"/>
      </w:r>
      <w:r w:rsidR="00875101" w:rsidRPr="00BE26FB">
        <w:t xml:space="preserve"> </w:t>
      </w:r>
      <w:r w:rsidR="00D76BD9" w:rsidRPr="00BE26FB">
        <w:t>and many other researchers</w:t>
      </w:r>
      <w:r w:rsidR="00875101" w:rsidRPr="00BE26FB">
        <w:t xml:space="preserve"> </w:t>
      </w:r>
      <w:r w:rsidR="00A5060B" w:rsidRPr="00BE26FB">
        <w:fldChar w:fldCharType="begin" w:fldLock="1"/>
      </w:r>
      <w:r w:rsidR="00AA64CA" w:rsidRPr="00BE26FB">
        <w:instrText>ADDIN CSL_CITATION { "citationItems" : [ { "id" : "ITEM-1", "itemData" : { "DOI" : "10.1016/0020-7403(84)90006-7", "ISSN" : "0020-7403", "author" : [ { "dropping-particle" : "", "family" : "Doraivelu", "given" : "S M", "non-dropping-particle" : "", "parse-names" : false, "suffix" : "" }, { "dropping-particle" : "", "family" : "Gegel", "given" : "H L", "non-dropping-particle" : "", "parse-names" : false, "suffix" : "" }, { "dropping-particle" : "", "family" : "Gunasekera", "given" : "J S", "non-dropping-particle" : "", "parse-names" : false, "suffix" : "" }, { "dropping-particle" : "", "family" : "Malas", "given" : "J C", "non-dropping-particle" : "", "parse-names" : false, "suffix" : "" }, { "dropping-particle" : "", "family" : "Morgan", "given" : "J T", "non-dropping-particle" : "", "parse-names" : false, "suffix" : "" }, { "dropping-particle" : "", "family" : "Thomas", "given" : "J F", "non-dropping-particle" : "", "parse-names" : false, "suffix" : "" } ], "container-title" : "International Journal of Mechanical Sciences", "id" : "ITEM-1", "issue" : "9", "issued" : { "date-parts" : [ [ "1984" ] ] }, "page" : "527-535", "title" : "A new yield function for compressible PM materials", "type" : "article-journal", "volume" : "26" }, "uris" : [ "http://www.mendeley.com/documents/?uuid=4496f656-f5be-479c-a35e-d437bddd3089" ] }, { "id" : "ITEM-2", "itemData" : { "DOI" : "10.1016/0020-7683(88)90051-0", "ISBN" : "0020-7683", "ISSN" : "00207683", "abstract" : "A boundary value problem simulating a periodic array of spherical voids in an isotropically hardening elastic-viscoplastic matrix is analyzed. The calculations show a shift from a general axisymmetric deformation state to a mode of uniaxial straining at which point the plastic deformation localizes to the ligament between neighboring voids. This event is associated with the accelerated void growth accompanying coalescence. The numerical results are related to the description of void growth and coalescence within a phenomenological constitutive framework for progressively cavitating solids. ?? 1988.", "author" : [ { "dropping-particle" : "", "family" : "Koplik", "given" : "J.", "non-dropping-particle" : "", "parse-names" : false, "suffix" : "" }, { "dropping-particle" : "", "family" : "Needleman", "given" : "A.", "non-dropping-particle" : "", "parse-names" : false, "suffix" : "" } ], "container-title" : "International Journal of Solids and Structures", "id" : "ITEM-2", "issue" : "8", "issued" : { "date-parts" : [ [ "1988" ] ] }, "page" : "835-853", "publisher" : "Pergamon Press plc", "title" : "Void growth and coalescence in porous plastic solids", "type" : "article-journal", "volume" : "24" }, "uris" : [ "http://www.mendeley.com/documents/?uuid=5ff7e879-a7d1-48bd-808e-030becba398b" ] }, { "id" : "ITEM-3", "itemData" : { "DOI" : "10.1016/0022-5096(87)90007-X", "ISSN" : "00225096", "abstract" : "The plane-strain tensile failure of a low carbon steel containing stringered manganese sulfide inclusions is analysed. Models of the material microstructure are developed using results from scanning electron microscopy to obtain the particle coordinates, sizes and shapes, and using Dirichlet tessellations to obtain local area fractions. Finite element analyses of these models are then carried out to examine the effects of inclusion shape and interactions on void growth. In these analyses, the relatively soft, noncoherent inclusions are modeled as voids. Finally, ductility predictions are made using continuum bifurcation analysis on a modified Gurson-type constitutive relation for porous media, and these predictions are compared with experimental values. \u00a9 1989.", "author" : [ { "dropping-particle" : "", "family" : "Becker", "given" : "R.", "non-dropping-particle" : "", "parse-names" : false, "suffix" : "" }, { "dropping-particle" : "", "family" : "Smelser", "given" : "R. E.", "non-dropping-particle" : "", "parse-names" : false, "suffix" : "" }, { "dropping-particle" : "", "family" : "Richmond", "given" : "O.", "non-dropping-particle" : "", "parse-names" : false, "suffix" : "" } ], "container-title" : "Journal of the Mechanics and Physics of Solids", "id" : "ITEM-3", "issue" : "1", "issued" : { "date-parts" : [ [ "1989" ] ] }, "page" : "111-129", "title" : "The effect of void shape on the development of damage and fracture in plane-strain tension", "type" : "article-journal", "volume" : "37" }, "uris" : [ "http://www.mendeley.com/documents/?uuid=7f4d0d17-fc0e-4efb-a74d-6ff373e4356b" ] }, { "id" : "ITEM-4", "itemData" : { "DOI" : "10.1177/1056789506065896", "ISBN" : "1056789506065", "ISSN" : "1056-7895", "author" : [ { "dropping-particle" : "", "family" : "Shirizly", "given" : "A.", "non-dropping-particle" : "", "parse-names" : false, "suffix" : "" }, { "dropping-particle" : "", "family" : "Tirosh", "given" : "J.", "non-dropping-particle" : "", "parse-names" : false, "suffix" : "" }, { "dropping-particle" : "", "family" : "Rubinski", "given" : "L.", "non-dropping-particle" : "", "parse-names" : false, "suffix" : "" } ], "container-title" : "International Journal of Damage Mechanics", "id" : "ITEM-4", "issue" : "4", "issued" : { "date-parts" : [ [ "2007" ] ] }, "page" : "427-455", "title" : "Densification Process of Porous Materials Under Uniaxial Compression", "type" : "article-journal", "volume" : "16" }, "uris" : [ "http://www.mendeley.com/documents/?uuid=3cbfd9b5-61ce-48f7-ad6b-3b5ce2bc0e83" ] }, { "id" : "ITEM-5", "itemData" : { "DOI" : "10.1016/j.jpowsour.2013.05.022", "ISBN" : "03787753", "ISSN" : "03787753", "abstract" : "In this paper, computational models are developed for simulations of representative volume element (RVE) specimens of lithium-ion battery cells under in-plane constrained compression tests. For cell components in the finite element analyses, the effective compressive moduli are obtained from in-plane constrained compressive tests, the Poisson's ratios are based on the rule of mixture, and the stress-plastic strain curves are obtained from the tensile tests and the rule of mixture. The Gurson's material model is adopted to account for the effect of porosity in separator and electrode sheets. The computational results show that the computational models can be used to examine the micro buckling of the component sheets, the macro buckling of the cell RVE specimens, and the formation of the kinks and shear bands observed in experiments, and to simulate the load-displacement curves of the cell RVE specimens. The initial micro buckling mode of the cover sheets in general agrees with that of an approximate elastic buckling solution. Based on the computational models, the effects of the friction on the deformation pattern and void compaction are identified. Finally, the effects of the initial clearance and biaxial compression on the deformation patterns of the cell RVE specimens are demonstrated. ?? 2013 Elsevier B.V. All rights reserved.", "author" : [ { "dropping-particle" : "", "family" : "Ali", "given" : "Mohammed Yusuf", "non-dropping-particle" : "", "parse-names" : false, "suffix" : "" }, { "dropping-particle" : "", "family" : "Lai", "given" : "Wei Jen", "non-dropping-particle" : "", "parse-names" : false, "suffix" : "" }, { "dropping-particle" : "", "family" : "Pan", "given" : "Jwo", "non-dropping-particle" : "", "parse-names" : false, "suffix" : "" } ], "container-title" : "Journal of Power Sources", "id" : "ITEM-5", "issued" : { "date-parts" : [ [ "2013" ] ] }, "page" : "325-340", "publisher" : "Elsevier B.V", "title" : "Computational models for simulations of lithium-ion battery cells under constrained compression tests", "type" : "article-journal", "volume" : "242" }, "uris" : [ "http://www.mendeley.com/documents/?uuid=e6591499-7749-45b0-98e8-d33e951d42f6" ] }, { "id" : "ITEM-6", "itemData" : { "DOI" : "10.1016/j.ijsolstr.2014.05.028", "ISBN" : "00207683", "ISSN" : "00207683", "abstract" : "One of the major drawbacks of the Gurson-type of porous plasticity models is the inability of these models to predict material failure under low stress triaxiality, shear dominated conditions. This study addresses this issue by combining the damage mechanics concept with the porous plasticity model that accounts for void nucleation, growth and coalescence. In particular, the widely adopted Gurson-Tvergaard-Needleman (GTN) model is extended by coupling two damage parameters, representing the volumetric damage (void volume fraction) and the shear damage, respectively, into the yield function and flow potential. The effectiveness of the new model is illustrated through a series of numerical tests comparing its performance with existing models. The current model not only is capable of predicting damage and fracture under low (even negative) triaxiality conditions but also suppresses spurious damage that has been shown to develop in earlier modifications of the GTN model for moderate to high triaxiality regimes. Finally the modified GTN model is applied to predict the ductile fracture behavior of a beta-treated Zircaloy-4 by coupling the proposed damage modeling framework with a recently developed J2-J3 plasticity model for the matrix material. Model parameters are calibrated using experimental data, and the calibrated model predicts failure initiation and propagation in various specimens experiencing a wide range of triaxiality and Lode parameter combinations. \u00a9 2014 Elsevier Ltd. All rights reserved.", "author" : [ { "dropping-particle" : "", "family" : "Zhou", "given" : "Jun", "non-dropping-particle" : "", "parse-names" : false, "suffix" : "" }, { "dropping-particle" : "", "family" : "Gao", "given" : "Xiaosheng", "non-dropping-particle" : "", "parse-names" : false, "suffix" : "" }, { "dropping-particle" : "", "family" : "Sobotka", "given" : "James C.", "non-dropping-particle" : "", "parse-names" : false, "suffix" : "" }, { "dropping-particle" : "", "family" : "Webler", "given" : "Bryan A.", "non-dropping-particle" : "", "parse-names" : false, "suffix" : "" }, { "dropping-particle" : "V.", "family" : "Cockeram", "given" : "Brian", "non-dropping-particle" : "", "parse-names" : false, "suffix" : "" } ], "container-title" : "International Journal of Solids and Structures", "id" : "ITEM-6", "issue" : "18", "issued" : { "date-parts" : [ [ "2014" ] ] }, "page" : "3273-3291", "publisher" : "Elsevier Ltd", "title" : "On the extension of the Gurson-type porous plasticity models for prediction of ductile fracture under shear-dominated conditions", "type" : "article-journal", "volume" : "51" }, "uris" : [ "http://www.mendeley.com/documents/?uuid=261985ef-e790-4aee-9232-f377003f5211" ] }, { "id" : "ITEM-7", "itemData" : { "DOI" : "10.1016/j.euromechsol.2015.12.009", "ISSN" : "09977538", "abstract" : "Based on two ductile fracture mechanisms, a new modification to the Gurson-Tvergaard-Needleman (GTN) model is proposed for the simulation of ductile fracture behaviors under high, low and negative stress triaxiality loadings. In the modified GTN model, two distinctive damage parameters, respectively related to void growth mechanism and void shear mechanism, are introduced into yield function as internal variables of degradation process. The void volume fraction, similar to the original GTN model, is still adopted to capture the volumetric damage due to the void nucleation, growth and subsequent inner-necking, which plays the main role in tension. The additional shear damage, due to void rotation, distortion as well as \"void sheet\" effects, can accumulate in different stress states, even under negative stress triaxiality with the auxiliary of a new stress-state dependent function. The development of numerical procedures into finite element platform ABAQUS/Explicit allows the analysis of damage evolution, crack initiation and growth. The validity of the new model is examined by comparing numerical results with the experimental data of specimens including axisymmetric tensile bar, flat grooved plate, torsion tube and compression cylinder. The results show that the modified GTN model performs well in predicting the overall load-displacement responses and fracture paths of various specimens under stress states covering a wide range of triaxiality and Lode parameter combinations.", "author" : [ { "dropping-particle" : "", "family" : "Jiang", "given" : "Wei", "non-dropping-particle" : "", "parse-names" : false, "suffix" : "" }, { "dropping-particle" : "", "family" : "Li", "given" : "Yazhi", "non-dropping-particle" : "", "parse-names" : false, "suffix" : "" }, { "dropping-particle" : "", "family" : "Su", "given" : "Jie", "non-dropping-particle" : "", "parse-names" : false, "suffix" : "" } ], "container-title" : "European Journal of Mechanics, A/Solids", "id" : "ITEM-7", "issued" : { "date-parts" : [ [ "2016" ] ] }, "page" : "132-148", "publisher" : "Elsevier Ltd", "title" : "Modified GTN model for a broad range of stress states and application to ductile fracture", "type" : "article-journal", "volume" : "57" }, "uris" : [ "http://www.mendeley.com/documents/?uuid=d1b5d263-2249-4663-9528-44fd047cdd87" ] } ], "mendeley" : { "formattedCitation" : "[24,31,33,38,40,42,43]", "plainTextFormattedCitation" : "[24,31,33,38,40,42,43]", "previouslyFormattedCitation" : "[24,31,33,38,40,42,43]" }, "properties" : { "noteIndex" : 0 }, "schema" : "https://github.com/citation-style-language/schema/raw/master/csl-citation.json" }</w:instrText>
      </w:r>
      <w:r w:rsidR="00A5060B" w:rsidRPr="00BE26FB">
        <w:fldChar w:fldCharType="separate"/>
      </w:r>
      <w:r w:rsidR="00BA67A4" w:rsidRPr="00BE26FB">
        <w:rPr>
          <w:noProof/>
        </w:rPr>
        <w:t>[24,31,33,38,40,42,43]</w:t>
      </w:r>
      <w:r w:rsidR="00A5060B" w:rsidRPr="00BE26FB">
        <w:fldChar w:fldCharType="end"/>
      </w:r>
      <w:r w:rsidR="00D76BD9" w:rsidRPr="00BE26FB">
        <w:t xml:space="preserve"> </w:t>
      </w:r>
      <w:r w:rsidR="00D76BD9" w:rsidRPr="00BE26FB">
        <w:rPr>
          <w:i/>
        </w:rPr>
        <w:t>q</w:t>
      </w:r>
      <w:r w:rsidR="00D76BD9" w:rsidRPr="00BE26FB">
        <w:rPr>
          <w:i/>
          <w:vertAlign w:val="subscript"/>
        </w:rPr>
        <w:t>2</w:t>
      </w:r>
      <w:r w:rsidR="00D76BD9" w:rsidRPr="00BE26FB">
        <w:t xml:space="preserve"> was taken as 1 and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1</m:t>
            </m:r>
          </m:sub>
          <m:sup>
            <m:r>
              <w:rPr>
                <w:rFonts w:ascii="Cambria Math" w:hAnsi="Cambria Math"/>
              </w:rPr>
              <m:t>2</m:t>
            </m:r>
          </m:sup>
        </m:sSubSup>
      </m:oMath>
      <w:r w:rsidR="008A2C66" w:rsidRPr="00BE26FB">
        <w:t xml:space="preserve">, which leaves </w:t>
      </w:r>
      <w:r w:rsidR="008A2C66" w:rsidRPr="00BE26FB">
        <w:rPr>
          <w:i/>
        </w:rPr>
        <w:t>q</w:t>
      </w:r>
      <w:r w:rsidR="008A2C66" w:rsidRPr="00BE26FB">
        <w:rPr>
          <w:i/>
          <w:vertAlign w:val="subscript"/>
        </w:rPr>
        <w:t>1</w:t>
      </w:r>
      <w:r w:rsidR="008A2C66" w:rsidRPr="00BE26FB">
        <w:t xml:space="preserve"> as the only unknown in the equation Eq. </w:t>
      </w:r>
      <w:r w:rsidR="002F055E" w:rsidRPr="00BE26FB">
        <w:t>(</w:t>
      </w:r>
      <w:r w:rsidR="008A2C66" w:rsidRPr="00BE26FB">
        <w:t>4)</w:t>
      </w:r>
      <w:r w:rsidR="00D76BD9" w:rsidRPr="00BE26FB">
        <w:t xml:space="preserve">. </w:t>
      </w:r>
      <w:proofErr w:type="gramStart"/>
      <w:r w:rsidR="008A2C66" w:rsidRPr="00BE26FB">
        <w:rPr>
          <w:i/>
        </w:rPr>
        <w:t>q</w:t>
      </w:r>
      <w:r w:rsidR="008A2C66" w:rsidRPr="00BE26FB">
        <w:rPr>
          <w:i/>
          <w:vertAlign w:val="subscript"/>
        </w:rPr>
        <w:t>1</w:t>
      </w:r>
      <w:proofErr w:type="gramEnd"/>
      <w:r w:rsidR="00036820" w:rsidRPr="00BE26FB">
        <w:t xml:space="preserve"> can then be determined by minimizing the </w:t>
      </w:r>
      <w:r w:rsidR="00A24A82" w:rsidRPr="00BE26FB">
        <w:t xml:space="preserve">yield function </w:t>
      </w:r>
      <w:r w:rsidR="00A24A82" w:rsidRPr="00BE26FB">
        <w:rPr>
          <w:i/>
        </w:rPr>
        <w:t>Φ</w:t>
      </w:r>
      <w:r w:rsidR="00A24A82" w:rsidRPr="00BE26FB">
        <w:t xml:space="preserve"> </w:t>
      </w:r>
      <w:r w:rsidR="00036820" w:rsidRPr="00BE26FB">
        <w:t>for the entire experimental data</w:t>
      </w:r>
      <w:r w:rsidR="00E83037" w:rsidRPr="00BE26FB">
        <w:t xml:space="preserve"> (flow stress at different values of porosity and strain)</w:t>
      </w:r>
      <w:r w:rsidR="00036820" w:rsidRPr="00BE26FB">
        <w:t xml:space="preserve"> </w:t>
      </w:r>
      <w:r w:rsidR="00FD283C" w:rsidRPr="00BE26FB">
        <w:t xml:space="preserve">which spans over a wide range of initial </w:t>
      </w:r>
      <w:r w:rsidR="00B06A11" w:rsidRPr="00BE26FB">
        <w:t>porosity</w:t>
      </w:r>
      <w:r w:rsidR="00AB0E2D" w:rsidRPr="00BE26FB">
        <w:t xml:space="preserve"> </w:t>
      </w:r>
      <w:r w:rsidR="00036820" w:rsidRPr="00BE26FB">
        <w:t xml:space="preserve">(2-25%) </w:t>
      </w:r>
      <w:r w:rsidR="00AB0E2D" w:rsidRPr="00BE26FB">
        <w:t>a</w:t>
      </w:r>
      <w:r w:rsidR="00036820" w:rsidRPr="00BE26FB">
        <w:t>nd strain (0-</w:t>
      </w:r>
      <w:r w:rsidR="002123ED" w:rsidRPr="00BE26FB">
        <w:t>0.</w:t>
      </w:r>
      <w:r w:rsidR="00036820" w:rsidRPr="00BE26FB">
        <w:t xml:space="preserve">26). </w:t>
      </w:r>
      <w:r w:rsidR="00C71327" w:rsidRPr="00BE26FB">
        <w:t xml:space="preserve">The value of </w:t>
      </w:r>
      <w:r w:rsidR="00C71327" w:rsidRPr="00BE26FB">
        <w:rPr>
          <w:i/>
        </w:rPr>
        <w:t>q</w:t>
      </w:r>
      <w:r w:rsidR="00C71327" w:rsidRPr="00BE26FB">
        <w:rPr>
          <w:i/>
          <w:vertAlign w:val="subscript"/>
        </w:rPr>
        <w:t>1</w:t>
      </w:r>
      <w:r w:rsidR="00C71327" w:rsidRPr="00BE26FB">
        <w:rPr>
          <w:vertAlign w:val="subscript"/>
        </w:rPr>
        <w:t xml:space="preserve"> </w:t>
      </w:r>
      <w:r w:rsidR="00790567" w:rsidRPr="00BE26FB">
        <w:lastRenderedPageBreak/>
        <w:t>determined f</w:t>
      </w:r>
      <w:r w:rsidR="00B06A11" w:rsidRPr="00BE26FB">
        <w:t>rom such an analysis was found to be 1.7</w:t>
      </w:r>
      <w:r w:rsidR="00754CB4" w:rsidRPr="00BE26FB">
        <w:t>5</w:t>
      </w:r>
      <w:r w:rsidR="00790567" w:rsidRPr="00BE26FB">
        <w:t>,</w:t>
      </w:r>
      <w:r w:rsidR="00B06A11" w:rsidRPr="00BE26FB">
        <w:t xml:space="preserve"> while </w:t>
      </w:r>
      <w:r w:rsidR="00304BB2" w:rsidRPr="00BE26FB">
        <w:rPr>
          <w:i/>
        </w:rPr>
        <w:t>q</w:t>
      </w:r>
      <w:r w:rsidR="00304BB2" w:rsidRPr="00BE26FB">
        <w:rPr>
          <w:i/>
          <w:vertAlign w:val="subscript"/>
        </w:rPr>
        <w:t>2</w:t>
      </w:r>
      <w:r w:rsidR="008D39DC" w:rsidRPr="00BE26FB">
        <w:rPr>
          <w:i/>
          <w:vertAlign w:val="subscript"/>
        </w:rPr>
        <w:t xml:space="preserve"> </w:t>
      </w:r>
      <w:r w:rsidR="00304BB2" w:rsidRPr="00BE26FB">
        <w:t>=</w:t>
      </w:r>
      <w:r w:rsidR="008D39DC" w:rsidRPr="00BE26FB">
        <w:t xml:space="preserve"> </w:t>
      </w:r>
      <w:r w:rsidR="00304BB2" w:rsidRPr="00BE26FB">
        <w:t xml:space="preserve">1 and </w:t>
      </w:r>
      <w:proofErr w:type="gramStart"/>
      <w:r w:rsidR="00304BB2" w:rsidRPr="00BE26FB">
        <w:rPr>
          <w:i/>
        </w:rPr>
        <w:t>q</w:t>
      </w:r>
      <w:r w:rsidR="00304BB2" w:rsidRPr="00BE26FB">
        <w:rPr>
          <w:i/>
          <w:vertAlign w:val="subscript"/>
        </w:rPr>
        <w:t>3</w:t>
      </w:r>
      <w:r w:rsidR="00144748" w:rsidRPr="00BE26FB">
        <w:rPr>
          <w:i/>
          <w:vertAlign w:val="subscript"/>
        </w:rPr>
        <w:t xml:space="preserve"> </w:t>
      </w:r>
      <w:r w:rsidR="008D39DC" w:rsidRPr="00BE26FB">
        <w:rPr>
          <w:i/>
          <w:vertAlign w:val="subscript"/>
        </w:rPr>
        <w:t xml:space="preserve"> </w:t>
      </w:r>
      <w:r w:rsidR="00304BB2" w:rsidRPr="00BE26FB">
        <w:t>=</w:t>
      </w:r>
      <w:proofErr w:type="gramEnd"/>
      <m:oMath>
        <m:sSubSup>
          <m:sSubSupPr>
            <m:ctrlPr>
              <w:rPr>
                <w:rFonts w:ascii="Cambria Math" w:hAnsi="Cambria Math"/>
                <w:i/>
              </w:rPr>
            </m:ctrlPr>
          </m:sSubSupPr>
          <m:e>
            <m:r>
              <w:rPr>
                <w:rFonts w:ascii="Cambria Math" w:hAnsi="Cambria Math"/>
              </w:rPr>
              <m:t xml:space="preserve">  q</m:t>
            </m:r>
          </m:e>
          <m:sub>
            <m:r>
              <w:rPr>
                <w:rFonts w:ascii="Cambria Math" w:hAnsi="Cambria Math"/>
              </w:rPr>
              <m:t xml:space="preserve">1 </m:t>
            </m:r>
          </m:sub>
          <m:sup>
            <m:r>
              <w:rPr>
                <w:rFonts w:ascii="Cambria Math" w:hAnsi="Cambria Math"/>
              </w:rPr>
              <m:t>2</m:t>
            </m:r>
          </m:sup>
        </m:sSubSup>
      </m:oMath>
      <w:r w:rsidR="00304BB2" w:rsidRPr="00BE26FB">
        <w:t xml:space="preserve">= </w:t>
      </w:r>
      <w:r w:rsidR="00C74F27" w:rsidRPr="00BE26FB">
        <w:t>3.</w:t>
      </w:r>
      <w:r w:rsidR="00754CB4" w:rsidRPr="00BE26FB">
        <w:t>0625</w:t>
      </w:r>
      <w:r w:rsidR="00B06A11" w:rsidRPr="00BE26FB">
        <w:t xml:space="preserve"> as discussed earlier</w:t>
      </w:r>
      <w:r w:rsidR="00304BB2" w:rsidRPr="00BE26FB">
        <w:t xml:space="preserve">. These values are well </w:t>
      </w:r>
      <w:r w:rsidR="009469A3" w:rsidRPr="00BE26FB">
        <w:t>within</w:t>
      </w:r>
      <w:r w:rsidR="00304BB2" w:rsidRPr="00BE26FB">
        <w:t xml:space="preserve"> the range suggested by </w:t>
      </w:r>
      <w:r w:rsidR="00A85FFB" w:rsidRPr="00BE26FB">
        <w:t>Tvergaard</w:t>
      </w:r>
      <w:r w:rsidR="00304BB2" w:rsidRPr="00BE26FB">
        <w:t xml:space="preserve"> </w:t>
      </w:r>
      <w:r w:rsidR="00A85FFB" w:rsidRPr="00BE26FB">
        <w:fldChar w:fldCharType="begin" w:fldLock="1"/>
      </w:r>
      <w:r w:rsidR="00AA64CA" w:rsidRPr="00BE26FB">
        <w:instrText>ADDIN CSL_CITATION { "citationItems" : [ { "id" : "ITEM-1", "itemData" : { "DOI" : "10.1016/0022-5096(87)90027-5", "ISSN" : "00225096", "author" : [ { "dropping-particle" : "", "family" : "Tvergaard", "given" : "V.", "non-dropping-particle" : "", "parse-names" : false, "suffix" : "" } ], "container-title" : "Journal of the Mechanics and Physics of Solids", "id" : "ITEM-1", "issue" : "1", "issued" : { "date-parts" : [ [ "1987" ] ] }, "page" : "43\u201360", "title" : "Effect of yield surface curvature and void nucleation on plastic flow localization", "type" : "article-journal", "volume" : "35" }, "uris" : [ "http://www.mendeley.com/documents/?uuid=0a462376-7e97-4c2c-9e60-72fef81face3" ] } ], "mendeley" : { "formattedCitation" : "[26]", "plainTextFormattedCitation" : "[26]", "previouslyFormattedCitation" : "[26]" }, "properties" : { "noteIndex" : 0 }, "schema" : "https://github.com/citation-style-language/schema/raw/master/csl-citation.json" }</w:instrText>
      </w:r>
      <w:r w:rsidR="00A85FFB" w:rsidRPr="00BE26FB">
        <w:fldChar w:fldCharType="separate"/>
      </w:r>
      <w:r w:rsidR="00BA67A4" w:rsidRPr="00BE26FB">
        <w:rPr>
          <w:noProof/>
        </w:rPr>
        <w:t>[26]</w:t>
      </w:r>
      <w:r w:rsidR="00A85FFB" w:rsidRPr="00BE26FB">
        <w:fldChar w:fldCharType="end"/>
      </w:r>
      <w:r w:rsidR="00E83037" w:rsidRPr="00BE26FB">
        <w:t xml:space="preserve"> and several other researchers</w:t>
      </w:r>
      <w:r w:rsidR="00E83037" w:rsidRPr="00BE26FB">
        <w:rPr>
          <w:b/>
        </w:rPr>
        <w:t xml:space="preserve"> </w:t>
      </w:r>
      <w:r w:rsidR="003712E4" w:rsidRPr="00BE26FB">
        <w:rPr>
          <w:b/>
        </w:rPr>
        <w:fldChar w:fldCharType="begin" w:fldLock="1"/>
      </w:r>
      <w:r w:rsidR="00AA64CA" w:rsidRPr="00BE26FB">
        <w:rPr>
          <w:b/>
        </w:rPr>
        <w:instrText>ADDIN CSL_CITATION { "citationItems" : [ { "id" : "ITEM-1", "itemData" : { "DOI" : "10.1016/0020-7403(84)90006-7", "ISSN" : "0020-7403", "author" : [ { "dropping-particle" : "", "family" : "Doraivelu", "given" : "S M", "non-dropping-particle" : "", "parse-names" : false, "suffix" : "" }, { "dropping-particle" : "", "family" : "Gegel", "given" : "H L", "non-dropping-particle" : "", "parse-names" : false, "suffix" : "" }, { "dropping-particle" : "", "family" : "Gunasekera", "given" : "J S", "non-dropping-particle" : "", "parse-names" : false, "suffix" : "" }, { "dropping-particle" : "", "family" : "Malas", "given" : "J C", "non-dropping-particle" : "", "parse-names" : false, "suffix" : "" }, { "dropping-particle" : "", "family" : "Morgan", "given" : "J T", "non-dropping-particle" : "", "parse-names" : false, "suffix" : "" }, { "dropping-particle" : "", "family" : "Thomas", "given" : "J F", "non-dropping-particle" : "", "parse-names" : false, "suffix" : "" } ], "container-title" : "International Journal of Mechanical Sciences", "id" : "ITEM-1", "issue" : "9", "issued" : { "date-parts" : [ [ "1984" ] ] }, "page" : "527-535", "title" : "A new yield function for compressible PM materials", "type" : "article-journal", "volume" : "26" }, "uris" : [ "http://www.mendeley.com/documents/?uuid=4496f656-f5be-479c-a35e-d437bddd3089" ] }, { "id" : "ITEM-2", "itemData" : { "DOI" : "10.1016/0022-5096(88)90014-2", "ISBN" : "0022-5096", "ISSN" : "00225096", "abstract" : "Void growth and ductile failure in the nonuniform multiaxial stress fields of notched bars are studied numerically and experimentally. U-notched bars with different notch acuities are made from partially consolidated and sintered iron powder compacts with various residual porosities. The materials are modelled using an elastic-viscoplastic constitutive relation that accounts for strength degradation resulting from the growth of microvoids. The matrix stress-strain relation and the initial void volume fractions used in the calculations are determined experimentally. The remaining parameters in the constitutive equations are evaluated from micromechanical models. Comparisons of the calculations with experimental results indicate that the constitutive model can provide good estimates of the evolution of the void volume fraction and of the strength reduction induced by void growth under a variety of nonuniform stress histories. ?? 1988.", "author" : [ { "dropping-particle" : "", "family" : "Becker", "given" : "R.", "non-dropping-particle" : "", "parse-names" : false, "suffix" : "" }, { "dropping-particle" : "", "family" : "Needleman", "given" : "A.", "non-dropping-particle" : "", "parse-names" : false, "suffix" : "" }, { "dropping-particle" : "", "family" : "Richmond", "given" : "O.", "non-dropping-particle" : "", "parse-names" : false, "suffix" : "" }, { "dropping-particle" : "", "family" : "Tvergaard", "given" : "V.", "non-dropping-particle" : "", "parse-names" : false, "suffix" : "" } ], "container-title" : "Journal of the Mechanics and Physics of Solids", "id" : "ITEM-2", "issue" : "3", "issued" : { "date-parts" : [ [ "1988" ] ] }, "page" : "317-351", "title" : "Void growth and failure in notched bars", "type" : "article-journal", "volume" : "36" }, "uris" : [ "http://www.mendeley.com/documents/?uuid=ad34f1af-3a89-42b7-8c02-635e5253ae22" ] }, { "id" : "ITEM-3",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"ITEM-3", "issue" : "1-2", "issued" : { "date-parts" : [ [ "1999" ] ] }, "page" : "17-25", "title" : "Densification of sintered molybdenum during hot upsetting: experiments and modelling", "type" : "article-journal", "volume" : "264" }, "uris" : [ "http://www.mendeley.com/documents/?uuid=8d973a37-47af-4d71-b662-f937c8ca1170" ] }, { "id" : "ITEM-4", "itemData" : { "DOI" : "10.1016/S0020-7403(01)00062-5", "ISBN" : "0020-7403", "ISSN" : "00207403", "abstract" : "Densification behavior of mixed copper and tool steel powder under cold compaction was investigated. By mixing the yield functions proposed by Fleck et al. and by Gurson for pure powder in terms of volume fractions of Cu powder and the fraction of contact, a new mixed yield function was employed for densification of powder composites under cold compaction. The constitutive equations were implemented into a finite element program (ABAQUS) to compare with experimental data and with results from the model of Kim et al. for densification of mixed powder under cold isostatic pressing and die compaction. Finite element calculations by using the yield functions mixed by the fraction of contact agreed better than those by volume fractions of Cu powder with experimental data. ?? 2001 Elsevier Science Ltd. All rights reserved.", "author" : [ { "dropping-particle" : "", "family" : "Kim", "given" : "K. T.", "non-dropping-particle" : "", "parse-names" : false, "suffix" : "" }, { "dropping-particle" : "", "family" : "Cho", "given" : "J. H.", "non-dropping-particle" : "", "parse-names" : false, "suffix" : "" } ], "container-title" : "International Journal of Mechanical Sciences", "id" : "ITEM-4", "issue" : "12", "issued" : { "date-parts" : [ [ "2001" ] ] }, "page" : "2929-2946", "title" : "A densification model for mixed metal powder under cold compaction", "type" : "article-journal", "volume" : "43" }, "uris" : [ "http://www.mendeley.com/documents/?uuid=30f9867d-61fc-4637-8861-d4739eb552f3" ] } ], "mendeley" : { "formattedCitation" : "[2,24,35,44]", "plainTextFormattedCitation" : "[2,24,35,44]", "previouslyFormattedCitation" : "[2,24,35,44]" }, "properties" : { "noteIndex" : 0 }, "schema" : "https://github.com/citation-style-language/schema/raw/master/csl-citation.json" }</w:instrText>
      </w:r>
      <w:r w:rsidR="003712E4" w:rsidRPr="00BE26FB">
        <w:rPr>
          <w:b/>
        </w:rPr>
        <w:fldChar w:fldCharType="separate"/>
      </w:r>
      <w:r w:rsidR="00BA67A4" w:rsidRPr="00BE26FB">
        <w:rPr>
          <w:noProof/>
        </w:rPr>
        <w:t>[2,24,35,44]</w:t>
      </w:r>
      <w:r w:rsidR="003712E4" w:rsidRPr="00BE26FB">
        <w:rPr>
          <w:b/>
        </w:rPr>
        <w:fldChar w:fldCharType="end"/>
      </w:r>
      <w:r w:rsidR="00CF039E" w:rsidRPr="00BE26FB">
        <w:t>.</w:t>
      </w:r>
      <w:r w:rsidR="00E5752E" w:rsidRPr="00BE26FB">
        <w:t xml:space="preserve"> </w:t>
      </w:r>
      <w:r w:rsidR="00260B9F" w:rsidRPr="00BE26FB">
        <w:t>The FEA results presented henceforth have been obtained by using the above values for Gurson model parameters, in addition to using the experimentally measured values for initial porosity and flow stress-</w:t>
      </w:r>
      <w:r w:rsidR="007C53A3" w:rsidRPr="00BE26FB">
        <w:t xml:space="preserve">strain curve </w:t>
      </w:r>
      <w:r w:rsidR="00E0788F" w:rsidRPr="00BE26FB">
        <w:t xml:space="preserve">of </w:t>
      </w:r>
      <w:r w:rsidR="007C53A3" w:rsidRPr="00BE26FB">
        <w:t>Cu2</w:t>
      </w:r>
      <w:r w:rsidR="00AC2815" w:rsidRPr="00BE26FB">
        <w:t xml:space="preserve"> as matrix flow stress.</w:t>
      </w:r>
      <w:r w:rsidR="000A7E8D" w:rsidRPr="00BE26FB">
        <w:t xml:space="preserve"> </w:t>
      </w:r>
    </w:p>
    <w:p w14:paraId="6C40C1E7" w14:textId="37FAD38C" w:rsidR="00B1070C" w:rsidRPr="00BE26FB" w:rsidRDefault="00B1070C" w:rsidP="00B03383">
      <w:pPr>
        <w:tabs>
          <w:tab w:val="left" w:pos="720"/>
        </w:tabs>
        <w:spacing w:line="360" w:lineRule="auto"/>
        <w:jc w:val="both"/>
        <w:rPr>
          <w:i/>
        </w:rPr>
      </w:pPr>
      <w:r w:rsidRPr="00BE26FB">
        <w:rPr>
          <w:i/>
        </w:rPr>
        <w:t>5.</w:t>
      </w:r>
      <w:r w:rsidR="00FF36E8" w:rsidRPr="00BE26FB">
        <w:rPr>
          <w:i/>
        </w:rPr>
        <w:t>2</w:t>
      </w:r>
      <w:r w:rsidR="00523D8B" w:rsidRPr="00BE26FB">
        <w:rPr>
          <w:i/>
        </w:rPr>
        <w:t>.</w:t>
      </w:r>
      <w:r w:rsidRPr="00BE26FB">
        <w:rPr>
          <w:i/>
        </w:rPr>
        <w:tab/>
        <w:t xml:space="preserve">Comparison </w:t>
      </w:r>
      <w:r w:rsidR="009469A3" w:rsidRPr="00BE26FB">
        <w:rPr>
          <w:i/>
        </w:rPr>
        <w:t>of experimental results and model predictions</w:t>
      </w:r>
    </w:p>
    <w:p w14:paraId="1C759097" w14:textId="10CAEC93" w:rsidR="00C41D01" w:rsidRPr="00BE26FB" w:rsidRDefault="00C41D01" w:rsidP="00B03383">
      <w:pPr>
        <w:pStyle w:val="ListParagraph"/>
        <w:tabs>
          <w:tab w:val="left" w:pos="720"/>
        </w:tabs>
        <w:spacing w:line="360" w:lineRule="auto"/>
        <w:ind w:left="0"/>
        <w:jc w:val="both"/>
        <w:rPr>
          <w:i/>
        </w:rPr>
      </w:pPr>
      <w:r w:rsidRPr="00BE26FB">
        <w:rPr>
          <w:i/>
        </w:rPr>
        <w:t>5.2.1</w:t>
      </w:r>
      <w:r w:rsidR="007E4E81" w:rsidRPr="00BE26FB">
        <w:rPr>
          <w:i/>
        </w:rPr>
        <w:t>.</w:t>
      </w:r>
      <w:r w:rsidRPr="00BE26FB">
        <w:rPr>
          <w:i/>
        </w:rPr>
        <w:t xml:space="preserve"> Porosity versus strain</w:t>
      </w:r>
      <w:r w:rsidR="00B1070C" w:rsidRPr="00BE26FB">
        <w:rPr>
          <w:i/>
        </w:rPr>
        <w:tab/>
      </w:r>
    </w:p>
    <w:p w14:paraId="0CEAF034" w14:textId="42E1115E" w:rsidR="00276009" w:rsidRPr="00BE26FB" w:rsidRDefault="00356891" w:rsidP="00B03383">
      <w:pPr>
        <w:pStyle w:val="ListParagraph"/>
        <w:tabs>
          <w:tab w:val="left" w:pos="720"/>
        </w:tabs>
        <w:spacing w:line="360" w:lineRule="auto"/>
        <w:ind w:left="0"/>
        <w:jc w:val="both"/>
      </w:pPr>
      <w:r w:rsidRPr="00BE26FB">
        <w:tab/>
      </w:r>
      <w:r w:rsidR="009469A3" w:rsidRPr="00BE26FB">
        <w:t xml:space="preserve">Finite element </w:t>
      </w:r>
      <w:r w:rsidR="00F131BD" w:rsidRPr="00BE26FB">
        <w:t>analysis</w:t>
      </w:r>
      <w:r w:rsidR="009469A3" w:rsidRPr="00BE26FB">
        <w:t xml:space="preserve"> of uniaxial compression of porous copper has been carried out as detailed in section </w:t>
      </w:r>
      <w:r w:rsidR="0011211F" w:rsidRPr="00BE26FB">
        <w:t>3</w:t>
      </w:r>
      <w:r w:rsidR="009469A3" w:rsidRPr="00BE26FB">
        <w:t xml:space="preserve"> using the Gurson model parameters presented in section 5.</w:t>
      </w:r>
      <w:r w:rsidR="003A76E4" w:rsidRPr="00BE26FB">
        <w:t>1</w:t>
      </w:r>
      <w:r w:rsidR="009469A3" w:rsidRPr="00BE26FB">
        <w:t xml:space="preserve">. The true stress strain response of Cu2 sample was taken as the model input for the matrix material. </w:t>
      </w:r>
      <w:r w:rsidR="00AC2A72" w:rsidRPr="00BE26FB">
        <w:t>Fig.</w:t>
      </w:r>
      <w:r w:rsidR="0011211F" w:rsidRPr="00BE26FB">
        <w:t xml:space="preserve"> 1</w:t>
      </w:r>
      <w:r w:rsidR="00775575" w:rsidRPr="00BE26FB">
        <w:t>1</w:t>
      </w:r>
      <w:r w:rsidR="009469A3" w:rsidRPr="00BE26FB">
        <w:t xml:space="preserve"> shows the </w:t>
      </w:r>
      <w:r w:rsidR="00EB4171" w:rsidRPr="00BE26FB">
        <w:t xml:space="preserve">comparison of experimental results and </w:t>
      </w:r>
      <w:r w:rsidR="006507DC" w:rsidRPr="00BE26FB">
        <w:t xml:space="preserve">FEA </w:t>
      </w:r>
      <w:r w:rsidR="00EB4171" w:rsidRPr="00BE26FB">
        <w:t xml:space="preserve">predictions for porosity evolution as a function of strain for samples with different initial porosities.  </w:t>
      </w:r>
      <w:r w:rsidR="000A67F7" w:rsidRPr="00BE26FB">
        <w:t>Model predictions indicate that FEA based on Gurson model c</w:t>
      </w:r>
      <w:r w:rsidR="00405C11" w:rsidRPr="00BE26FB">
        <w:t>an explain</w:t>
      </w:r>
      <w:r w:rsidR="000A67F7" w:rsidRPr="00BE26FB">
        <w:t xml:space="preserve"> the </w:t>
      </w:r>
      <w:r w:rsidR="00EB4171" w:rsidRPr="00BE26FB">
        <w:t xml:space="preserve">experimental </w:t>
      </w:r>
      <w:r w:rsidR="000A67F7" w:rsidRPr="00BE26FB">
        <w:t xml:space="preserve">observations </w:t>
      </w:r>
      <w:r w:rsidR="00EB4171" w:rsidRPr="00BE26FB">
        <w:t>over a wide range of porosities. Slight differences can be observed at higher strains especially for samples with higher initial porosities. This could be due to</w:t>
      </w:r>
      <w:r w:rsidR="003B109F" w:rsidRPr="00BE26FB">
        <w:t xml:space="preserve"> </w:t>
      </w:r>
      <w:r w:rsidR="00B464D1" w:rsidRPr="00BE26FB">
        <w:t xml:space="preserve">interaction of voids at higher initial porosities that leads to </w:t>
      </w:r>
      <w:r w:rsidR="003B109F" w:rsidRPr="00BE26FB">
        <w:t xml:space="preserve">breakdown of the </w:t>
      </w:r>
      <w:r w:rsidR="00EB4171" w:rsidRPr="00BE26FB">
        <w:t xml:space="preserve">assumptions of the modified Gurson model. </w:t>
      </w:r>
    </w:p>
    <w:p w14:paraId="3FC27735" w14:textId="1B15ECA3" w:rsidR="00276009" w:rsidRPr="00BE26FB" w:rsidRDefault="00274155" w:rsidP="00B03383">
      <w:pPr>
        <w:pStyle w:val="ListParagraph"/>
        <w:tabs>
          <w:tab w:val="left" w:pos="720"/>
        </w:tabs>
        <w:spacing w:line="360" w:lineRule="auto"/>
        <w:ind w:left="0"/>
        <w:jc w:val="both"/>
      </w:pPr>
      <w:r w:rsidRPr="00BE26FB">
        <w:tab/>
      </w:r>
      <w:r w:rsidR="00276009" w:rsidRPr="00BE26FB">
        <w:t>Pa</w:t>
      </w:r>
      <w:r w:rsidR="001D0FB8" w:rsidRPr="00BE26FB">
        <w:t>r</w:t>
      </w:r>
      <w:r w:rsidR="00276009" w:rsidRPr="00BE26FB">
        <w:t xml:space="preserve">teder et.al. </w:t>
      </w:r>
      <w:r w:rsidR="00C0224A" w:rsidRPr="00BE26FB">
        <w:fldChar w:fldCharType="begin" w:fldLock="1"/>
      </w:r>
      <w:r w:rsidR="00B45995" w:rsidRPr="00BE26FB">
        <w:instrText>ADDIN CSL_CITATION { "citationItems" : [ { "id" : "ITEM-1",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"ITEM-1", "issue" : "1-2", "issued" : { "date-parts" : [ [ "1999" ] ] }, "page" : "17-25", "title" : "Densification of sintered molybdenum during hot upsetting: experiments and modelling", "type" : "article-journal", "volume" : "264" }, "uris" : [ "http://www.mendeley.com/documents/?uuid=8d973a37-47af-4d71-b662-f937c8ca1170" ] } ], "mendeley" : { "formattedCitation" : "[2]", "plainTextFormattedCitation" : "[2]", "previouslyFormattedCitation" : "[2]" }, "properties" : { "noteIndex" : 0 }, "schema" : "https://github.com/citation-style-language/schema/raw/master/csl-citation.json" }</w:instrText>
      </w:r>
      <w:r w:rsidR="00C0224A" w:rsidRPr="00BE26FB">
        <w:fldChar w:fldCharType="separate"/>
      </w:r>
      <w:r w:rsidR="00C0224A" w:rsidRPr="00BE26FB">
        <w:rPr>
          <w:noProof/>
        </w:rPr>
        <w:t>[2]</w:t>
      </w:r>
      <w:r w:rsidR="00C0224A" w:rsidRPr="00BE26FB">
        <w:fldChar w:fldCharType="end"/>
      </w:r>
      <w:r w:rsidR="008F7A02" w:rsidRPr="00BE26FB">
        <w:t xml:space="preserve"> </w:t>
      </w:r>
      <w:proofErr w:type="gramStart"/>
      <w:r w:rsidR="00276009" w:rsidRPr="00BE26FB">
        <w:t>derived</w:t>
      </w:r>
      <w:proofErr w:type="gramEnd"/>
      <w:r w:rsidR="00276009" w:rsidRPr="00BE26FB">
        <w:t xml:space="preserve"> a simple equation for porosity evolution as a</w:t>
      </w:r>
      <w:r w:rsidR="001D0FB8" w:rsidRPr="00BE26FB">
        <w:t xml:space="preserve"> </w:t>
      </w:r>
      <w:r w:rsidR="00276009" w:rsidRPr="00BE26FB">
        <w:t xml:space="preserve">function of </w:t>
      </w:r>
      <w:r w:rsidR="001D0FB8" w:rsidRPr="00BE26FB">
        <w:t xml:space="preserve">compressive </w:t>
      </w:r>
      <w:r w:rsidR="00276009" w:rsidRPr="00BE26FB">
        <w:t>strain</w:t>
      </w:r>
      <w:r w:rsidR="001D0FB8" w:rsidRPr="00BE26FB">
        <w:t xml:space="preserve"> (</w:t>
      </w:r>
      <m:oMath>
        <m:r>
          <w:rPr>
            <w:rFonts w:ascii="Cambria Math" w:hAnsi="Cambria Math"/>
          </w:rPr>
          <m:t>ε</m:t>
        </m:r>
      </m:oMath>
      <w:r w:rsidR="001D0FB8" w:rsidRPr="00BE26FB">
        <w:t>)</w:t>
      </w:r>
      <w:r w:rsidR="00276009" w:rsidRPr="00BE26FB">
        <w:t xml:space="preserve"> based on the modified Gurson model as shown below</w:t>
      </w:r>
    </w:p>
    <w:p w14:paraId="71404AE7" w14:textId="5D25C65A" w:rsidR="001D0FB8" w:rsidRPr="00BE26FB" w:rsidRDefault="00D90717" w:rsidP="00B03383">
      <w:pPr>
        <w:pStyle w:val="ListParagraph"/>
        <w:tabs>
          <w:tab w:val="left" w:pos="720"/>
        </w:tabs>
        <w:spacing w:line="360" w:lineRule="auto"/>
        <w:ind w:left="0"/>
        <w:jc w:val="both"/>
      </w:pP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sSub>
              <m:sSubPr>
                <m:ctrlPr>
                  <w:rPr>
                    <w:rFonts w:ascii="Cambria Math" w:hAnsi="Cambria Math"/>
                    <w:i/>
                  </w:rPr>
                </m:ctrlPr>
              </m:sSubPr>
              <m:e>
                <m:r>
                  <w:rPr>
                    <w:rFonts w:ascii="Cambria Math" w:hAnsi="Cambria Math"/>
                  </w:rPr>
                  <m:t>q</m:t>
                </m:r>
              </m:e>
              <m:sub>
                <m:r>
                  <w:rPr>
                    <w:rFonts w:ascii="Cambria Math" w:hAnsi="Cambria Math"/>
                  </w:rPr>
                  <m:t>1</m:t>
                </m:r>
              </m:sub>
            </m:sSub>
            <m:sSubSup>
              <m:sSubSupPr>
                <m:ctrlPr>
                  <w:rPr>
                    <w:rFonts w:ascii="Cambria Math" w:hAnsi="Cambria Math"/>
                    <w:i/>
                  </w:rPr>
                </m:ctrlPr>
              </m:sSubSupPr>
              <m:e>
                <m:r>
                  <w:rPr>
                    <w:rFonts w:ascii="Cambria Math" w:hAnsi="Cambria Math"/>
                  </w:rPr>
                  <m:t>q</m:t>
                </m:r>
              </m:e>
              <m:sub>
                <m:r>
                  <w:rPr>
                    <w:rFonts w:ascii="Cambria Math" w:hAnsi="Cambria Math"/>
                  </w:rPr>
                  <m:t>2</m:t>
                </m:r>
              </m:sub>
              <m:sup>
                <m:r>
                  <w:rPr>
                    <w:rFonts w:ascii="Cambria Math" w:hAnsi="Cambria Math"/>
                  </w:rPr>
                  <m:t>2</m:t>
                </m:r>
              </m:sup>
            </m:sSubSup>
            <m:r>
              <w:rPr>
                <w:rFonts w:ascii="Cambria Math" w:hAnsi="Cambria Math"/>
              </w:rPr>
              <m:t>ε</m:t>
            </m:r>
          </m:e>
        </m:d>
      </m:oMath>
      <w:r w:rsidR="001D0FB8" w:rsidRPr="00BE26FB">
        <w:tab/>
      </w:r>
      <w:r w:rsidR="001D0FB8" w:rsidRPr="00BE26FB">
        <w:tab/>
      </w:r>
      <w:r w:rsidR="001D0FB8" w:rsidRPr="00BE26FB">
        <w:tab/>
      </w:r>
      <w:r w:rsidR="001D0FB8" w:rsidRPr="00BE26FB">
        <w:tab/>
      </w:r>
      <w:r w:rsidR="001D0FB8" w:rsidRPr="00BE26FB">
        <w:tab/>
      </w:r>
      <w:r w:rsidR="001D0FB8" w:rsidRPr="00BE26FB">
        <w:tab/>
      </w:r>
      <w:r w:rsidR="001D0FB8" w:rsidRPr="00BE26FB">
        <w:tab/>
      </w:r>
      <w:r w:rsidR="0011211F" w:rsidRPr="00BE26FB">
        <w:t xml:space="preserve">              </w:t>
      </w:r>
      <w:r w:rsidR="001D0FB8" w:rsidRPr="00BE26FB">
        <w:t>(</w:t>
      </w:r>
      <w:r w:rsidR="0011211F" w:rsidRPr="00BE26FB">
        <w:t>5</w:t>
      </w:r>
      <w:r w:rsidR="001D0FB8" w:rsidRPr="00BE26FB">
        <w:t>)</w:t>
      </w:r>
    </w:p>
    <w:p w14:paraId="7F89A9A8" w14:textId="7409DF1A" w:rsidR="000D701B" w:rsidRPr="00BE26FB" w:rsidRDefault="001D0FB8" w:rsidP="00B03383">
      <w:pPr>
        <w:pStyle w:val="ListParagraph"/>
        <w:tabs>
          <w:tab w:val="left" w:pos="720"/>
        </w:tabs>
        <w:spacing w:line="360" w:lineRule="auto"/>
        <w:ind w:left="0"/>
        <w:jc w:val="both"/>
      </w:pPr>
      <w:r w:rsidRPr="00BE26FB">
        <w:t xml:space="preserve">In the above </w:t>
      </w:r>
      <w:r w:rsidR="00BF665D" w:rsidRPr="00BE26FB">
        <w:t>equation,</w:t>
      </w:r>
      <w:r w:rsidRPr="00BE26FB">
        <w:t xml:space="preserve"> </w:t>
      </w:r>
      <m:oMath>
        <m:r>
          <w:rPr>
            <w:rFonts w:ascii="Cambria Math" w:hAnsi="Cambria Math"/>
          </w:rPr>
          <m:t>ε</m:t>
        </m:r>
      </m:oMath>
      <w:r w:rsidRPr="00BE26FB">
        <w:t xml:space="preserve"> is the compressive strain which is </w:t>
      </w:r>
      <w:r w:rsidR="00464888" w:rsidRPr="00BE26FB">
        <w:t xml:space="preserve">taken as a </w:t>
      </w:r>
      <w:r w:rsidRPr="00BE26FB">
        <w:t xml:space="preserve">positive number in the case of compression and negative in the case of </w:t>
      </w:r>
      <w:proofErr w:type="gramStart"/>
      <w:r w:rsidRPr="00BE26FB">
        <w:t>tension.</w:t>
      </w:r>
      <w:proofErr w:type="gramEnd"/>
      <w:r w:rsidRPr="00BE26FB">
        <w:t xml:space="preserve"> The </w:t>
      </w:r>
      <w:r w:rsidR="0063127A" w:rsidRPr="00BE26FB">
        <w:t xml:space="preserve">exponential term in the </w:t>
      </w:r>
      <w:r w:rsidRPr="00BE26FB">
        <w:t xml:space="preserve">above </w:t>
      </w:r>
      <w:r w:rsidR="003A55BD" w:rsidRPr="00BE26FB">
        <w:t>equation</w:t>
      </w:r>
      <w:r w:rsidR="00304BD4" w:rsidRPr="00BE26FB">
        <w:t xml:space="preserve"> </w:t>
      </w:r>
      <w:r w:rsidR="0063127A" w:rsidRPr="00BE26FB">
        <w:t>can be expanded by Taylor expansion and for low levels of porosity, the higher order terms can be neglected, resulting in a simplified equation shown below.</w:t>
      </w:r>
    </w:p>
    <w:p w14:paraId="7994F415" w14:textId="324387F3" w:rsidR="000D701B" w:rsidRPr="00BE26FB" w:rsidRDefault="003A3D8E" w:rsidP="00B03383">
      <w:pPr>
        <w:pStyle w:val="ListParagraph"/>
        <w:tabs>
          <w:tab w:val="left" w:pos="720"/>
        </w:tabs>
        <w:spacing w:line="360" w:lineRule="auto"/>
        <w:ind w:left="0"/>
        <w:jc w:val="both"/>
      </w:pPr>
      <m:oMathPara>
        <m:oMathParaPr>
          <m:jc m:val="left"/>
        </m:oMathParaPr>
        <m:oMath>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4</m:t>
                  </m:r>
                </m:den>
              </m:f>
              <m:sSub>
                <m:sSubPr>
                  <m:ctrlPr>
                    <w:rPr>
                      <w:rFonts w:ascii="Cambria Math" w:hAnsi="Cambria Math"/>
                      <w:i/>
                    </w:rPr>
                  </m:ctrlPr>
                </m:sSubPr>
                <m:e>
                  <m:r>
                    <w:rPr>
                      <w:rFonts w:ascii="Cambria Math" w:hAnsi="Cambria Math"/>
                    </w:rPr>
                    <m:t>q</m:t>
                  </m:r>
                </m:e>
                <m:sub>
                  <m:r>
                    <w:rPr>
                      <w:rFonts w:ascii="Cambria Math" w:hAnsi="Cambria Math"/>
                    </w:rPr>
                    <m:t>1</m:t>
                  </m:r>
                </m:sub>
              </m:sSub>
              <m:sSubSup>
                <m:sSubSupPr>
                  <m:ctrlPr>
                    <w:rPr>
                      <w:rFonts w:ascii="Cambria Math" w:hAnsi="Cambria Math"/>
                      <w:i/>
                    </w:rPr>
                  </m:ctrlPr>
                </m:sSubSupPr>
                <m:e>
                  <m:r>
                    <w:rPr>
                      <w:rFonts w:ascii="Cambria Math" w:hAnsi="Cambria Math"/>
                    </w:rPr>
                    <m:t>q</m:t>
                  </m:r>
                </m:e>
                <m:sub>
                  <m:r>
                    <w:rPr>
                      <w:rFonts w:ascii="Cambria Math" w:hAnsi="Cambria Math"/>
                    </w:rPr>
                    <m:t>2</m:t>
                  </m:r>
                </m:sub>
                <m:sup>
                  <m:r>
                    <w:rPr>
                      <w:rFonts w:ascii="Cambria Math" w:hAnsi="Cambria Math"/>
                    </w:rPr>
                    <m:t>2</m:t>
                  </m:r>
                </m:sup>
              </m:sSubSup>
              <m:r>
                <w:rPr>
                  <w:rFonts w:ascii="Cambria Math" w:hAnsi="Cambria Math"/>
                </w:rPr>
                <m:t>ε</m:t>
              </m:r>
            </m:e>
          </m:d>
          <m:r>
            <w:rPr>
              <w:rFonts w:ascii="Cambria Math" w:hAnsi="Cambria Math"/>
            </w:rPr>
            <m:t xml:space="preserve">                                                                                                                   (6)</m:t>
          </m:r>
        </m:oMath>
      </m:oMathPara>
    </w:p>
    <w:p w14:paraId="622B08F8" w14:textId="77B6BF9F" w:rsidR="00830140" w:rsidRPr="00BE26FB" w:rsidRDefault="006C7CD7" w:rsidP="00B03383">
      <w:pPr>
        <w:pStyle w:val="ListParagraph"/>
        <w:tabs>
          <w:tab w:val="left" w:pos="720"/>
        </w:tabs>
        <w:spacing w:line="360" w:lineRule="auto"/>
        <w:ind w:left="0"/>
        <w:jc w:val="both"/>
      </w:pPr>
      <w:r w:rsidRPr="00BE26FB">
        <w:t>Given the functional form</w:t>
      </w:r>
      <w:r w:rsidR="0063127A" w:rsidRPr="00BE26FB">
        <w:t xml:space="preserve"> </w:t>
      </w:r>
      <w:r w:rsidRPr="00BE26FB">
        <w:t xml:space="preserve">of porosity evolution shown in </w:t>
      </w:r>
      <w:r w:rsidR="0063127A" w:rsidRPr="00BE26FB">
        <w:t xml:space="preserve">the above </w:t>
      </w:r>
      <w:r w:rsidR="00E167D0" w:rsidRPr="00BE26FB">
        <w:t>Eq. (5) and Eq. (6)</w:t>
      </w:r>
      <w:r w:rsidRPr="00BE26FB">
        <w:t>, it is instructive to plot the normalized porosity</w:t>
      </w:r>
      <w:r w:rsidR="00731CDB" w:rsidRPr="00BE26FB">
        <w:t xml:space="preserve"> (</w:t>
      </w:r>
      <m:oMath>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oMath>
      <w:r w:rsidR="00731CDB" w:rsidRPr="00BE26FB">
        <w:t>)</w:t>
      </w:r>
      <w:r w:rsidRPr="00BE26FB">
        <w:t xml:space="preserve"> as a function of strain to compare the experimental results with the </w:t>
      </w:r>
      <w:r w:rsidR="00C13512" w:rsidRPr="00BE26FB">
        <w:t>FEA</w:t>
      </w:r>
      <w:r w:rsidRPr="00BE26FB">
        <w:t xml:space="preserve"> predictions and the theoretical analysis. </w:t>
      </w:r>
      <w:r w:rsidR="00AC2A72" w:rsidRPr="00BE26FB">
        <w:t>Fig.</w:t>
      </w:r>
      <w:r w:rsidR="00FE01E5" w:rsidRPr="00BE26FB">
        <w:t xml:space="preserve"> 1</w:t>
      </w:r>
      <w:r w:rsidR="00775575" w:rsidRPr="00BE26FB">
        <w:t>2</w:t>
      </w:r>
      <w:r w:rsidR="00276009" w:rsidRPr="00BE26FB">
        <w:t xml:space="preserve"> shows</w:t>
      </w:r>
      <w:r w:rsidR="000D701B" w:rsidRPr="00BE26FB">
        <w:t xml:space="preserve"> </w:t>
      </w:r>
      <w:r w:rsidR="000D701B" w:rsidRPr="00BE26FB">
        <w:lastRenderedPageBreak/>
        <w:t xml:space="preserve">the </w:t>
      </w:r>
      <w:r w:rsidR="00276009" w:rsidRPr="00BE26FB">
        <w:t xml:space="preserve">comparison of experimental data and </w:t>
      </w:r>
      <w:r w:rsidR="00C0224A" w:rsidRPr="00BE26FB">
        <w:t xml:space="preserve">FEA </w:t>
      </w:r>
      <w:r w:rsidR="00276009" w:rsidRPr="00BE26FB">
        <w:t>predictions for normalized porosity (</w:t>
      </w:r>
      <m:oMath>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0</m:t>
                </m:r>
              </m:sub>
            </m:sSub>
          </m:den>
        </m:f>
      </m:oMath>
      <w:r w:rsidR="00276009" w:rsidRPr="00BE26FB">
        <w:t>) as a function of strain.</w:t>
      </w:r>
      <w:r w:rsidRPr="00BE26FB">
        <w:t xml:space="preserve"> The predictions from the analytical equations shown in </w:t>
      </w:r>
      <w:r w:rsidR="00AF228C" w:rsidRPr="00BE26FB">
        <w:t xml:space="preserve">Eq. </w:t>
      </w:r>
      <w:r w:rsidR="00304BD4" w:rsidRPr="00BE26FB">
        <w:t>(</w:t>
      </w:r>
      <w:r w:rsidR="00FE01E5" w:rsidRPr="00BE26FB">
        <w:t>5</w:t>
      </w:r>
      <w:r w:rsidR="00304BD4" w:rsidRPr="00BE26FB">
        <w:t>)</w:t>
      </w:r>
      <w:r w:rsidRPr="00BE26FB">
        <w:t xml:space="preserve"> and </w:t>
      </w:r>
      <w:r w:rsidR="00E167D0" w:rsidRPr="00BE26FB">
        <w:t xml:space="preserve">Eq. </w:t>
      </w:r>
      <w:r w:rsidR="00304BD4" w:rsidRPr="00BE26FB">
        <w:t>(</w:t>
      </w:r>
      <w:r w:rsidR="00FE01E5" w:rsidRPr="00BE26FB">
        <w:t>6</w:t>
      </w:r>
      <w:r w:rsidR="00304BD4" w:rsidRPr="00BE26FB">
        <w:t>)</w:t>
      </w:r>
      <w:r w:rsidRPr="00BE26FB">
        <w:t xml:space="preserve"> are also plotted for comparison.</w:t>
      </w:r>
      <w:r w:rsidR="00276009" w:rsidRPr="00BE26FB">
        <w:t xml:space="preserve"> Similar to the experimental data shown in </w:t>
      </w:r>
      <w:r w:rsidR="00AC2A72" w:rsidRPr="00BE26FB">
        <w:t>Fig.</w:t>
      </w:r>
      <w:r w:rsidR="00276009" w:rsidRPr="00BE26FB">
        <w:t xml:space="preserve"> </w:t>
      </w:r>
      <w:r w:rsidR="00775575" w:rsidRPr="00BE26FB">
        <w:t>6</w:t>
      </w:r>
      <w:r w:rsidR="00AB1769" w:rsidRPr="00BE26FB">
        <w:t>,</w:t>
      </w:r>
      <w:r w:rsidR="00276009" w:rsidRPr="00BE26FB">
        <w:t xml:space="preserve"> the </w:t>
      </w:r>
      <w:r w:rsidR="00C0224A" w:rsidRPr="00BE26FB">
        <w:t>FEA</w:t>
      </w:r>
      <w:r w:rsidR="00276009" w:rsidRPr="00BE26FB">
        <w:t xml:space="preserve"> predictions lie on a single curve with a slightly different slope. </w:t>
      </w:r>
      <w:r w:rsidRPr="00BE26FB">
        <w:t xml:space="preserve">The </w:t>
      </w:r>
      <w:r w:rsidR="003F241B" w:rsidRPr="00BE26FB">
        <w:t xml:space="preserve">analytical </w:t>
      </w:r>
      <w:r w:rsidRPr="00BE26FB">
        <w:t>predictions for exponential (</w:t>
      </w:r>
      <w:r w:rsidR="006B0C57" w:rsidRPr="00BE26FB">
        <w:t>Eq.</w:t>
      </w:r>
      <w:r w:rsidR="0054616B" w:rsidRPr="00BE26FB">
        <w:t xml:space="preserve"> </w:t>
      </w:r>
      <w:r w:rsidR="00AF228C" w:rsidRPr="00BE26FB">
        <w:t>(</w:t>
      </w:r>
      <w:r w:rsidR="009715E7" w:rsidRPr="00BE26FB">
        <w:t>5</w:t>
      </w:r>
      <w:r w:rsidR="00AF228C" w:rsidRPr="00BE26FB">
        <w:t>)</w:t>
      </w:r>
      <w:r w:rsidRPr="00BE26FB">
        <w:t>) and linear (</w:t>
      </w:r>
      <w:r w:rsidR="006B0C57" w:rsidRPr="00BE26FB">
        <w:t>Eq.</w:t>
      </w:r>
      <w:r w:rsidR="0054616B" w:rsidRPr="00BE26FB">
        <w:t xml:space="preserve"> </w:t>
      </w:r>
      <w:r w:rsidR="00AF228C" w:rsidRPr="00BE26FB">
        <w:t>(</w:t>
      </w:r>
      <w:r w:rsidR="009715E7" w:rsidRPr="00BE26FB">
        <w:t>6</w:t>
      </w:r>
      <w:r w:rsidR="00AF228C" w:rsidRPr="00BE26FB">
        <w:t>)</w:t>
      </w:r>
      <w:r w:rsidRPr="00BE26FB">
        <w:t xml:space="preserve">) variation </w:t>
      </w:r>
      <w:r w:rsidR="00E167D0" w:rsidRPr="00BE26FB">
        <w:t xml:space="preserve">of normalized porosity with strain </w:t>
      </w:r>
      <w:r w:rsidRPr="00BE26FB">
        <w:t xml:space="preserve">also </w:t>
      </w:r>
      <w:r w:rsidR="00C54A49" w:rsidRPr="00BE26FB">
        <w:t xml:space="preserve">closely </w:t>
      </w:r>
      <w:r w:rsidRPr="00BE26FB">
        <w:t xml:space="preserve">match the experimental results. </w:t>
      </w:r>
      <w:r w:rsidR="00AC1500" w:rsidRPr="00BE26FB">
        <w:t>The plot also shows that a simple linear relationship fo</w:t>
      </w:r>
      <w:r w:rsidR="009715E7" w:rsidRPr="00BE26FB">
        <w:t>r</w:t>
      </w:r>
      <w:r w:rsidR="00AC1500" w:rsidRPr="00BE26FB">
        <w:t xml:space="preserve"> porosity evolution as </w:t>
      </w:r>
      <w:r w:rsidR="00B43C6B" w:rsidRPr="00BE26FB">
        <w:t xml:space="preserve">a </w:t>
      </w:r>
      <w:r w:rsidR="00AC1500" w:rsidRPr="00BE26FB">
        <w:t xml:space="preserve">function of strain is sufficient to </w:t>
      </w:r>
      <w:r w:rsidR="0067312D" w:rsidRPr="00BE26FB">
        <w:t>explain the experimental results in the porosity range presented in this study.</w:t>
      </w:r>
      <w:r w:rsidR="00830140" w:rsidRPr="00BE26FB">
        <w:t xml:space="preserve"> </w:t>
      </w:r>
    </w:p>
    <w:p w14:paraId="54EEFDC7" w14:textId="2C92740F" w:rsidR="00C41D01" w:rsidRPr="00BE26FB" w:rsidRDefault="00C41D01" w:rsidP="00B1070C">
      <w:pPr>
        <w:pStyle w:val="ListParagraph"/>
        <w:tabs>
          <w:tab w:val="left" w:pos="720"/>
        </w:tabs>
        <w:spacing w:line="360" w:lineRule="auto"/>
        <w:ind w:left="0"/>
        <w:jc w:val="both"/>
        <w:rPr>
          <w:i/>
        </w:rPr>
      </w:pPr>
      <w:r w:rsidRPr="00BE26FB">
        <w:rPr>
          <w:i/>
        </w:rPr>
        <w:t>5.2.2</w:t>
      </w:r>
      <w:r w:rsidR="00523D8B" w:rsidRPr="00BE26FB">
        <w:rPr>
          <w:i/>
        </w:rPr>
        <w:t>.</w:t>
      </w:r>
      <w:r w:rsidRPr="00BE26FB">
        <w:rPr>
          <w:i/>
        </w:rPr>
        <w:t xml:space="preserve"> Flow stress versus porosity</w:t>
      </w:r>
      <w:r w:rsidR="00F00E66" w:rsidRPr="00BE26FB">
        <w:rPr>
          <w:i/>
        </w:rPr>
        <w:tab/>
      </w:r>
    </w:p>
    <w:p w14:paraId="0C309B8B" w14:textId="3DC5B646" w:rsidR="00B1070C" w:rsidRPr="00BE26FB" w:rsidRDefault="00356891" w:rsidP="00B1070C">
      <w:pPr>
        <w:pStyle w:val="ListParagraph"/>
        <w:tabs>
          <w:tab w:val="left" w:pos="720"/>
        </w:tabs>
        <w:spacing w:line="360" w:lineRule="auto"/>
        <w:ind w:left="0"/>
        <w:jc w:val="both"/>
      </w:pPr>
      <w:r w:rsidRPr="00BE26FB">
        <w:tab/>
      </w:r>
      <w:r w:rsidR="00F00E66" w:rsidRPr="00BE26FB">
        <w:t xml:space="preserve">Similar to the case of porosity evolution discussed </w:t>
      </w:r>
      <w:r w:rsidR="008E4C7D" w:rsidRPr="00BE26FB">
        <w:t>above</w:t>
      </w:r>
      <w:r w:rsidR="00040B8D" w:rsidRPr="00BE26FB">
        <w:t>,</w:t>
      </w:r>
      <w:r w:rsidR="00F00E66" w:rsidRPr="00BE26FB">
        <w:t xml:space="preserve"> the experimen</w:t>
      </w:r>
      <w:r w:rsidR="00040B8D" w:rsidRPr="00BE26FB">
        <w:t xml:space="preserve">tally measured </w:t>
      </w:r>
      <w:r w:rsidR="00F00E66" w:rsidRPr="00BE26FB">
        <w:t xml:space="preserve">flow stress </w:t>
      </w:r>
      <w:r w:rsidR="00040B8D" w:rsidRPr="00BE26FB">
        <w:t xml:space="preserve">is compared to </w:t>
      </w:r>
      <w:r w:rsidR="006A799E" w:rsidRPr="00BE26FB">
        <w:t>FEA</w:t>
      </w:r>
      <w:r w:rsidR="00040B8D" w:rsidRPr="00BE26FB">
        <w:t xml:space="preserve"> predictions </w:t>
      </w:r>
      <w:r w:rsidR="00F00E66" w:rsidRPr="00BE26FB">
        <w:t>at various levels of strain</w:t>
      </w:r>
      <w:r w:rsidR="00040B8D" w:rsidRPr="00BE26FB">
        <w:t>s and</w:t>
      </w:r>
      <w:r w:rsidR="00F00E66" w:rsidRPr="00BE26FB">
        <w:t xml:space="preserve"> different initial porosities</w:t>
      </w:r>
      <w:r w:rsidR="00040B8D" w:rsidRPr="00BE26FB">
        <w:t xml:space="preserve">. </w:t>
      </w:r>
      <w:r w:rsidR="00AC2A72" w:rsidRPr="00BE26FB">
        <w:t>Fig.</w:t>
      </w:r>
      <w:r w:rsidR="009715E7" w:rsidRPr="00BE26FB">
        <w:t xml:space="preserve"> 1</w:t>
      </w:r>
      <w:r w:rsidR="00775575" w:rsidRPr="00BE26FB">
        <w:t>3</w:t>
      </w:r>
      <w:r w:rsidR="00040B8D" w:rsidRPr="00BE26FB">
        <w:t xml:space="preserve"> shows such a comparison. It can be observed </w:t>
      </w:r>
      <w:r w:rsidR="009715E7" w:rsidRPr="00BE26FB">
        <w:t xml:space="preserve">from </w:t>
      </w:r>
      <w:r w:rsidR="00AC2A72" w:rsidRPr="00BE26FB">
        <w:t>Fig.</w:t>
      </w:r>
      <w:r w:rsidR="009715E7" w:rsidRPr="00BE26FB">
        <w:t xml:space="preserve"> 1</w:t>
      </w:r>
      <w:r w:rsidR="00775575" w:rsidRPr="00BE26FB">
        <w:t>3</w:t>
      </w:r>
      <w:r w:rsidR="00040B8D" w:rsidRPr="00BE26FB">
        <w:t xml:space="preserve"> that the </w:t>
      </w:r>
      <w:r w:rsidR="00EE653F" w:rsidRPr="00BE26FB">
        <w:t>FEA</w:t>
      </w:r>
      <w:r w:rsidR="00040B8D" w:rsidRPr="00BE26FB">
        <w:t xml:space="preserve"> predictions closely match experimental results over a wide range of strains</w:t>
      </w:r>
      <w:r w:rsidR="00152C5A" w:rsidRPr="00BE26FB">
        <w:t xml:space="preserve"> (Fig. 1</w:t>
      </w:r>
      <w:r w:rsidR="00775575" w:rsidRPr="00BE26FB">
        <w:t>3</w:t>
      </w:r>
      <w:r w:rsidR="00152C5A" w:rsidRPr="00BE26FB">
        <w:t>(a))</w:t>
      </w:r>
      <w:r w:rsidR="00040B8D" w:rsidRPr="00BE26FB">
        <w:t xml:space="preserve"> and porosities</w:t>
      </w:r>
      <w:r w:rsidR="00152C5A" w:rsidRPr="00BE26FB">
        <w:t xml:space="preserve"> (Fig. 1</w:t>
      </w:r>
      <w:r w:rsidR="00775575" w:rsidRPr="00BE26FB">
        <w:t>3</w:t>
      </w:r>
      <w:r w:rsidR="00152C5A" w:rsidRPr="00BE26FB">
        <w:t>(b))</w:t>
      </w:r>
      <w:r w:rsidR="00040B8D" w:rsidRPr="00BE26FB">
        <w:t>.</w:t>
      </w:r>
      <w:r w:rsidR="00057135" w:rsidRPr="00BE26FB">
        <w:t xml:space="preserve"> Moreover, it is interesting to note that</w:t>
      </w:r>
      <w:r w:rsidR="00E5752E" w:rsidRPr="00BE26FB">
        <w:t xml:space="preserve"> a</w:t>
      </w:r>
      <w:r w:rsidR="00057135" w:rsidRPr="00BE26FB">
        <w:t xml:space="preserve"> </w:t>
      </w:r>
      <w:r w:rsidR="00E5752E" w:rsidRPr="00BE26FB">
        <w:t xml:space="preserve">single choice of calibration parameter </w:t>
      </w:r>
      <w:r w:rsidR="00E5752E" w:rsidRPr="00BE26FB">
        <w:rPr>
          <w:i/>
        </w:rPr>
        <w:t>q</w:t>
      </w:r>
      <w:r w:rsidR="00E5752E" w:rsidRPr="00BE26FB">
        <w:rPr>
          <w:i/>
          <w:vertAlign w:val="subscript"/>
        </w:rPr>
        <w:t>1</w:t>
      </w:r>
      <w:r w:rsidR="00E5752E" w:rsidRPr="00BE26FB">
        <w:t xml:space="preserve"> in the modified Gurson model, </w:t>
      </w:r>
      <w:r w:rsidR="00057135" w:rsidRPr="00BE26FB">
        <w:t xml:space="preserve">is sufficient to capture the experimental </w:t>
      </w:r>
      <w:r w:rsidR="00E5752E" w:rsidRPr="00BE26FB">
        <w:t>results</w:t>
      </w:r>
      <w:r w:rsidR="00057135" w:rsidRPr="00BE26FB">
        <w:t xml:space="preserve"> </w:t>
      </w:r>
      <w:r w:rsidR="00E5752E" w:rsidRPr="00BE26FB">
        <w:t xml:space="preserve">over a </w:t>
      </w:r>
      <w:r w:rsidR="00057135" w:rsidRPr="00BE26FB">
        <w:t xml:space="preserve">wide range of porosity which </w:t>
      </w:r>
      <w:r w:rsidR="00E5752E" w:rsidRPr="00BE26FB">
        <w:t xml:space="preserve">extends </w:t>
      </w:r>
      <w:r w:rsidR="00057135" w:rsidRPr="00BE26FB">
        <w:t>much beyond the range of porosity suggested in the original Gurson model</w:t>
      </w:r>
      <w:r w:rsidR="00E5752E" w:rsidRPr="00BE26FB">
        <w:t xml:space="preserve"> (i.e. 10%)</w:t>
      </w:r>
      <w:r w:rsidR="00057135" w:rsidRPr="00BE26FB">
        <w:t xml:space="preserve">. This also demonstrates that as long as the mechanism for pore closure does not change </w:t>
      </w:r>
      <w:r w:rsidR="00E5752E" w:rsidRPr="00BE26FB">
        <w:t xml:space="preserve">and the pores remain isolated, </w:t>
      </w:r>
      <w:r w:rsidR="00057135" w:rsidRPr="00BE26FB">
        <w:t>as evidenced by the monotonic stress-strain data observed in the Fig.</w:t>
      </w:r>
      <w:r w:rsidR="00C75A86" w:rsidRPr="00BE26FB">
        <w:t xml:space="preserve"> 13(a), the Gurson model can be used for the porosities in excess of 10%.</w:t>
      </w:r>
      <w:r w:rsidR="00040B8D" w:rsidRPr="00BE26FB">
        <w:t xml:space="preserve"> Minor differences are observed in the case of samples with higher initial porosity especially at high strains and the maximum deviation at any strain or porosity is within 10%.</w:t>
      </w:r>
      <w:r w:rsidR="00F00E66" w:rsidRPr="00BE26FB">
        <w:t xml:space="preserve"> </w:t>
      </w:r>
    </w:p>
    <w:p w14:paraId="180D19AA" w14:textId="5CAF4346" w:rsidR="009A4713" w:rsidRPr="00BE26FB" w:rsidRDefault="00B1070C" w:rsidP="00B1070C">
      <w:pPr>
        <w:pStyle w:val="ListParagraph"/>
        <w:tabs>
          <w:tab w:val="left" w:pos="720"/>
        </w:tabs>
        <w:spacing w:line="360" w:lineRule="auto"/>
        <w:ind w:left="0"/>
        <w:jc w:val="both"/>
        <w:rPr>
          <w:b/>
        </w:rPr>
      </w:pPr>
      <w:r w:rsidRPr="00BE26FB">
        <w:tab/>
      </w:r>
      <w:r w:rsidR="00862CAF" w:rsidRPr="00BE26FB">
        <w:t>Similar to the case of porosity evolution</w:t>
      </w:r>
      <w:r w:rsidR="009A4713" w:rsidRPr="00BE26FB">
        <w:t>,</w:t>
      </w:r>
      <w:r w:rsidR="00862CAF" w:rsidRPr="00BE26FB">
        <w:t xml:space="preserve"> the flow stress measured at different strains with different initial porosities can be estimated analytically by simplifying the Gurson model for the specific case of uniaxial tension or compression where the </w:t>
      </w:r>
      <w:r w:rsidR="009A4713" w:rsidRPr="00BE26FB">
        <w:t xml:space="preserve">ratio of hydrostatic stress to </w:t>
      </w:r>
      <w:r w:rsidR="00C3586E" w:rsidRPr="00BE26FB">
        <w:t xml:space="preserve">effective </w:t>
      </w:r>
      <w:r w:rsidR="009A4713" w:rsidRPr="00BE26FB">
        <w:t>flow</w:t>
      </w:r>
      <w:r w:rsidR="00862CAF" w:rsidRPr="00BE26FB">
        <w:t xml:space="preserve"> stress</w:t>
      </w:r>
      <w:r w:rsidR="00152C5A" w:rsidRPr="00BE26FB">
        <w:t xml:space="preserve"> is</w:t>
      </w:r>
      <w:r w:rsidR="00862CAF" w:rsidRPr="00BE26FB">
        <w:t xml:space="preserve"> 1/3. </w:t>
      </w:r>
      <w:r w:rsidR="009A4713" w:rsidRPr="00BE26FB">
        <w:t>Under such conditions</w:t>
      </w:r>
      <w:r w:rsidR="00963291" w:rsidRPr="00BE26FB">
        <w:t>,</w:t>
      </w:r>
      <w:r w:rsidR="009A4713" w:rsidRPr="00BE26FB">
        <w:t xml:space="preserve"> the hyperbolic cosine term in the modified Gurson model (see </w:t>
      </w:r>
      <w:r w:rsidR="006B0C57" w:rsidRPr="00BE26FB">
        <w:t>Eq.</w:t>
      </w:r>
      <w:r w:rsidR="009A4713" w:rsidRPr="00BE26FB">
        <w:t xml:space="preserve"> </w:t>
      </w:r>
      <w:r w:rsidR="00DE33E2" w:rsidRPr="00BE26FB">
        <w:t>(</w:t>
      </w:r>
      <w:r w:rsidR="009715E7" w:rsidRPr="00BE26FB">
        <w:t>4</w:t>
      </w:r>
      <w:r w:rsidR="00DE33E2" w:rsidRPr="00BE26FB">
        <w:t>)</w:t>
      </w:r>
      <w:r w:rsidR="009A4713" w:rsidRPr="00BE26FB">
        <w:t xml:space="preserve">) can be taken as unity and the simplified equation is shown below </w:t>
      </w:r>
    </w:p>
    <w:p w14:paraId="56E9EEC5" w14:textId="283F76E2" w:rsidR="009A4713" w:rsidRPr="00BE26FB" w:rsidRDefault="003A3D8E" w:rsidP="009A4713">
      <w:pPr>
        <w:pStyle w:val="ListParagraph"/>
        <w:tabs>
          <w:tab w:val="left" w:pos="720"/>
        </w:tabs>
        <w:spacing w:line="360" w:lineRule="auto"/>
        <w:ind w:left="0"/>
        <w:jc w:val="both"/>
      </w:pPr>
      <m:oMath>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num>
          <m:den>
            <m:sSubSup>
              <m:sSubSupPr>
                <m:ctrlPr>
                  <w:rPr>
                    <w:rFonts w:ascii="Cambria Math" w:hAnsi="Cambria Math"/>
                    <w:i/>
                  </w:rPr>
                </m:ctrlPr>
              </m:sSubSupPr>
              <m:e>
                <m:r>
                  <w:rPr>
                    <w:rFonts w:ascii="Cambria Math" w:hAnsi="Cambria Math"/>
                  </w:rPr>
                  <m:t>σ</m:t>
                </m:r>
              </m:e>
              <m:sub>
                <m:r>
                  <w:rPr>
                    <w:rFonts w:ascii="Cambria Math" w:hAnsi="Cambria Math"/>
                  </w:rPr>
                  <m:t>M</m:t>
                </m:r>
              </m:sub>
              <m:sup>
                <m:r>
                  <w:rPr>
                    <w:rFonts w:ascii="Cambria Math" w:hAnsi="Cambria Math"/>
                  </w:rPr>
                  <m:t>2</m:t>
                </m:r>
              </m:sup>
            </m:sSubSup>
          </m:den>
        </m:f>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f-</m:t>
        </m:r>
        <m:d>
          <m:dPr>
            <m:begChr m:val="["/>
            <m:endChr m:val="]"/>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q</m:t>
                </m:r>
              </m:e>
              <m:sub>
                <m:r>
                  <w:rPr>
                    <w:rFonts w:ascii="Cambria Math" w:hAnsi="Cambria Math"/>
                  </w:rPr>
                  <m:t>1</m:t>
                </m:r>
              </m:sub>
              <m:sup>
                <m:r>
                  <w:rPr>
                    <w:rFonts w:ascii="Cambria Math" w:hAnsi="Cambria Math"/>
                  </w:rPr>
                  <m:t>2</m:t>
                </m:r>
              </m:sup>
            </m:sSubSup>
            <m:sSup>
              <m:sSupPr>
                <m:ctrlPr>
                  <w:rPr>
                    <w:rFonts w:ascii="Cambria Math" w:hAnsi="Cambria Math"/>
                    <w:i/>
                  </w:rPr>
                </m:ctrlPr>
              </m:sSupPr>
              <m:e>
                <m:r>
                  <w:rPr>
                    <w:rFonts w:ascii="Cambria Math" w:hAnsi="Cambria Math"/>
                  </w:rPr>
                  <m:t>f</m:t>
                </m:r>
              </m:e>
              <m:sup>
                <m:r>
                  <w:rPr>
                    <w:rFonts w:ascii="Cambria Math" w:hAnsi="Cambria Math"/>
                  </w:rPr>
                  <m:t>2</m:t>
                </m:r>
              </m:sup>
            </m:sSup>
          </m:e>
        </m:d>
        <m:r>
          <w:rPr>
            <w:rFonts w:ascii="Cambria Math" w:hAnsi="Cambria Math"/>
          </w:rPr>
          <m:t xml:space="preserve">=0                            </m:t>
        </m:r>
      </m:oMath>
      <w:r w:rsidR="009A4713" w:rsidRPr="00BE26FB">
        <w:tab/>
      </w:r>
      <w:r w:rsidR="009A4713" w:rsidRPr="00BE26FB">
        <w:tab/>
      </w:r>
      <w:r w:rsidR="009A4713" w:rsidRPr="00BE26FB">
        <w:tab/>
      </w:r>
      <w:r w:rsidR="009A4713" w:rsidRPr="00BE26FB">
        <w:tab/>
      </w:r>
      <w:r w:rsidR="009A4713" w:rsidRPr="00BE26FB">
        <w:tab/>
        <w:t>(</w:t>
      </w:r>
      <w:r w:rsidR="009715E7" w:rsidRPr="00BE26FB">
        <w:t>7</w:t>
      </w:r>
      <w:r w:rsidR="009A4713" w:rsidRPr="00BE26FB">
        <w:t>)</w:t>
      </w:r>
    </w:p>
    <w:p w14:paraId="00913733" w14:textId="43FF2498" w:rsidR="009A4713" w:rsidRPr="00BE26FB" w:rsidRDefault="009A4713" w:rsidP="009A4713">
      <w:pPr>
        <w:pStyle w:val="ListParagraph"/>
        <w:tabs>
          <w:tab w:val="left" w:pos="720"/>
        </w:tabs>
        <w:spacing w:line="360" w:lineRule="auto"/>
        <w:ind w:left="0"/>
        <w:jc w:val="both"/>
      </w:pPr>
      <w:r w:rsidRPr="00BE26FB">
        <w:t>Rearranging the terms yields the following equation for the normalized flow stress (</w:t>
      </w: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m:t>
                </m:r>
              </m:sub>
            </m:sSub>
          </m:num>
          <m:den>
            <m:sSub>
              <m:sSubPr>
                <m:ctrlPr>
                  <w:rPr>
                    <w:rFonts w:ascii="Cambria Math" w:hAnsi="Cambria Math"/>
                    <w:i/>
                  </w:rPr>
                </m:ctrlPr>
              </m:sSubPr>
              <m:e>
                <m:r>
                  <w:rPr>
                    <w:rFonts w:ascii="Cambria Math" w:hAnsi="Cambria Math"/>
                  </w:rPr>
                  <m:t>σ</m:t>
                </m:r>
              </m:e>
              <m:sub>
                <m:r>
                  <w:rPr>
                    <w:rFonts w:ascii="Cambria Math" w:hAnsi="Cambria Math"/>
                  </w:rPr>
                  <m:t>M</m:t>
                </m:r>
              </m:sub>
            </m:sSub>
          </m:den>
        </m:f>
      </m:oMath>
      <w:r w:rsidRPr="00BE26FB">
        <w:t xml:space="preserve">) </w:t>
      </w:r>
    </w:p>
    <w:p w14:paraId="1B5A7343" w14:textId="60FCD5FC" w:rsidR="009A4713" w:rsidRPr="00BE26FB" w:rsidRDefault="003A3D8E" w:rsidP="009A4713">
      <w:pPr>
        <w:pStyle w:val="ListParagraph"/>
        <w:tabs>
          <w:tab w:val="left" w:pos="720"/>
        </w:tabs>
        <w:spacing w:line="360" w:lineRule="auto"/>
        <w:ind w:left="0"/>
        <w:jc w:val="both"/>
      </w:pPr>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m:t>
                </m:r>
              </m:sub>
            </m:sSub>
          </m:num>
          <m:den>
            <m:sSub>
              <m:sSubPr>
                <m:ctrlPr>
                  <w:rPr>
                    <w:rFonts w:ascii="Cambria Math" w:hAnsi="Cambria Math"/>
                    <w:i/>
                  </w:rPr>
                </m:ctrlPr>
              </m:sSubPr>
              <m:e>
                <m:r>
                  <w:rPr>
                    <w:rFonts w:ascii="Cambria Math" w:hAnsi="Cambria Math"/>
                  </w:rPr>
                  <m:t>σ</m:t>
                </m:r>
              </m:e>
              <m:sub>
                <m:r>
                  <w:rPr>
                    <w:rFonts w:ascii="Cambria Math" w:hAnsi="Cambria Math"/>
                  </w:rPr>
                  <m:t>M</m:t>
                </m:r>
              </m:sub>
            </m:sSub>
          </m:den>
        </m:f>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f                                                       </m:t>
        </m:r>
      </m:oMath>
      <w:r w:rsidR="009A4713" w:rsidRPr="00BE26FB">
        <w:tab/>
      </w:r>
      <w:r w:rsidR="009A4713" w:rsidRPr="00BE26FB">
        <w:tab/>
      </w:r>
      <w:r w:rsidR="009A4713" w:rsidRPr="00BE26FB">
        <w:tab/>
      </w:r>
      <w:r w:rsidR="009A4713" w:rsidRPr="00BE26FB">
        <w:tab/>
      </w:r>
      <w:r w:rsidR="009A4713" w:rsidRPr="00BE26FB">
        <w:tab/>
      </w:r>
      <w:r w:rsidR="009A4713" w:rsidRPr="00BE26FB">
        <w:tab/>
        <w:t>(</w:t>
      </w:r>
      <w:r w:rsidR="009715E7" w:rsidRPr="00BE26FB">
        <w:t>8</w:t>
      </w:r>
      <w:r w:rsidR="009A4713" w:rsidRPr="00BE26FB">
        <w:t>)</w:t>
      </w:r>
    </w:p>
    <w:p w14:paraId="4301139E" w14:textId="2C2260ED" w:rsidR="009A4713" w:rsidRPr="00BE26FB" w:rsidRDefault="009A4713" w:rsidP="009A4713">
      <w:pPr>
        <w:pStyle w:val="ListParagraph"/>
        <w:tabs>
          <w:tab w:val="left" w:pos="720"/>
        </w:tabs>
        <w:spacing w:line="360" w:lineRule="auto"/>
        <w:ind w:left="0"/>
        <w:jc w:val="both"/>
      </w:pPr>
      <w:r w:rsidRPr="00BE26FB">
        <w:t xml:space="preserve">This simple equation indicates that for the case of low </w:t>
      </w:r>
      <w:r w:rsidR="006D5693" w:rsidRPr="00BE26FB">
        <w:t>tri-axialities</w:t>
      </w:r>
      <w:r w:rsidRPr="00BE26FB">
        <w:t xml:space="preserve"> the normalized flow stress varies linearly with porosity. </w:t>
      </w:r>
      <w:r w:rsidR="00AC2A72" w:rsidRPr="00BE26FB">
        <w:t>Fig.</w:t>
      </w:r>
      <w:r w:rsidRPr="00BE26FB">
        <w:t xml:space="preserve"> </w:t>
      </w:r>
      <w:r w:rsidR="009715E7" w:rsidRPr="00BE26FB">
        <w:t>1</w:t>
      </w:r>
      <w:r w:rsidR="00793B6E" w:rsidRPr="00BE26FB">
        <w:t>4</w:t>
      </w:r>
      <w:r w:rsidR="009715E7" w:rsidRPr="00BE26FB">
        <w:t xml:space="preserve"> </w:t>
      </w:r>
      <w:r w:rsidRPr="00BE26FB">
        <w:t xml:space="preserve">shows the comparison of the experimental results and </w:t>
      </w:r>
      <w:r w:rsidR="00C74CED" w:rsidRPr="00BE26FB">
        <w:t>FEA</w:t>
      </w:r>
      <w:r w:rsidRPr="00BE26FB">
        <w:t xml:space="preserve"> predictions for normalized flow stress as a function of porosity</w:t>
      </w:r>
      <w:r w:rsidR="003522CD" w:rsidRPr="00BE26FB">
        <w:t xml:space="preserve">. The results of the simplified theoretical model shown in </w:t>
      </w:r>
      <w:r w:rsidR="006B0C57" w:rsidRPr="00BE26FB">
        <w:t>Eq.</w:t>
      </w:r>
      <w:r w:rsidR="003522CD" w:rsidRPr="00BE26FB">
        <w:t xml:space="preserve"> </w:t>
      </w:r>
      <w:r w:rsidR="00023E68" w:rsidRPr="00BE26FB">
        <w:t>(</w:t>
      </w:r>
      <w:r w:rsidR="009715E7" w:rsidRPr="00BE26FB">
        <w:t>8</w:t>
      </w:r>
      <w:r w:rsidR="00023E68" w:rsidRPr="00BE26FB">
        <w:t>)</w:t>
      </w:r>
      <w:r w:rsidR="003522CD" w:rsidRPr="00BE26FB">
        <w:t xml:space="preserve"> are also plotted for comparison.</w:t>
      </w:r>
      <w:r w:rsidR="003F09D6" w:rsidRPr="00BE26FB">
        <w:t xml:space="preserve"> It is quite remarkable that the experimental values of flow stress over a wide range of strains and porosities normalize on to a single curve.  Additionally, t</w:t>
      </w:r>
      <w:r w:rsidR="003522CD" w:rsidRPr="00BE26FB">
        <w:t xml:space="preserve">he experimental data and the </w:t>
      </w:r>
      <w:r w:rsidR="006D5693" w:rsidRPr="00BE26FB">
        <w:t>FEA</w:t>
      </w:r>
      <w:r w:rsidR="003522CD" w:rsidRPr="00BE26FB">
        <w:t xml:space="preserve"> predictions show near </w:t>
      </w:r>
      <w:r w:rsidR="003F09D6" w:rsidRPr="00BE26FB">
        <w:t>linear trend as predicted by</w:t>
      </w:r>
      <w:r w:rsidR="003522CD" w:rsidRPr="00BE26FB">
        <w:t xml:space="preserve"> </w:t>
      </w:r>
      <w:r w:rsidR="006B0C57" w:rsidRPr="00BE26FB">
        <w:t>Eq.</w:t>
      </w:r>
      <w:r w:rsidR="003522CD" w:rsidRPr="00BE26FB">
        <w:t xml:space="preserve"> </w:t>
      </w:r>
      <w:r w:rsidR="00023E68" w:rsidRPr="00BE26FB">
        <w:t>(</w:t>
      </w:r>
      <w:r w:rsidR="00E5184D" w:rsidRPr="00BE26FB">
        <w:t>8</w:t>
      </w:r>
      <w:r w:rsidR="00023E68" w:rsidRPr="00BE26FB">
        <w:t>)</w:t>
      </w:r>
      <w:r w:rsidR="003522CD" w:rsidRPr="00BE26FB">
        <w:t xml:space="preserve"> with minor difference</w:t>
      </w:r>
      <w:r w:rsidR="003F09D6" w:rsidRPr="00BE26FB">
        <w:t>s</w:t>
      </w:r>
      <w:r w:rsidR="003522CD" w:rsidRPr="00BE26FB">
        <w:t xml:space="preserve"> in the slope</w:t>
      </w:r>
      <w:r w:rsidR="002A6807" w:rsidRPr="00BE26FB">
        <w:t xml:space="preserve"> (2 from experimental data, 2.2 from FEA and 1.79 from theoretical analysis)</w:t>
      </w:r>
      <w:r w:rsidR="003522CD" w:rsidRPr="00BE26FB">
        <w:t>. Overall, given the complex pore morphology and distribution</w:t>
      </w:r>
      <w:r w:rsidR="00245705" w:rsidRPr="00BE26FB">
        <w:t>,</w:t>
      </w:r>
      <w:r w:rsidR="003522CD" w:rsidRPr="00BE26FB">
        <w:t xml:space="preserve"> there is excellent agreement between the experimental results and the </w:t>
      </w:r>
      <w:r w:rsidR="00245705" w:rsidRPr="00BE26FB">
        <w:t>simple analytical model presented here</w:t>
      </w:r>
      <w:r w:rsidR="002A6807" w:rsidRPr="00BE26FB">
        <w:t xml:space="preserve">. Similar linear behaviour in normalized flow stress as a function of porosity was observed in the case of porous molybdenum </w:t>
      </w:r>
      <w:r w:rsidR="00E5184D" w:rsidRPr="00BE26FB">
        <w:fldChar w:fldCharType="begin" w:fldLock="1"/>
      </w:r>
      <w:r w:rsidR="00466B0A" w:rsidRPr="00BE26FB">
        <w:instrText>ADDIN CSL_CITATION { "citationItems" : [ { "id" : "ITEM-1",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"ITEM-1", "issue" : "1-2", "issued" : { "date-parts" : [ [ "1999" ] ] }, "page" : "17-25", "title" : "Densification of sintered molybdenum during hot upsetting: experiments and modelling", "type" : "article-journal", "volume" : "264" }, "uris" : [ "http://www.mendeley.com/documents/?uuid=8d973a37-47af-4d71-b662-f937c8ca1170" ] } ], "mendeley" : { "formattedCitation" : "[2]", "plainTextFormattedCitation" : "[2]", "previouslyFormattedCitation" : "[2]" }, "properties" : { "noteIndex" : 0 }, "schema" : "https://github.com/citation-style-language/schema/raw/master/csl-citation.json" }</w:instrText>
      </w:r>
      <w:r w:rsidR="00E5184D" w:rsidRPr="00BE26FB">
        <w:fldChar w:fldCharType="separate"/>
      </w:r>
      <w:r w:rsidR="00B06145" w:rsidRPr="00BE26FB">
        <w:rPr>
          <w:noProof/>
        </w:rPr>
        <w:t>[2]</w:t>
      </w:r>
      <w:r w:rsidR="00E5184D" w:rsidRPr="00BE26FB">
        <w:fldChar w:fldCharType="end"/>
      </w:r>
      <w:r w:rsidR="00E5184D" w:rsidRPr="00BE26FB">
        <w:t xml:space="preserve"> </w:t>
      </w:r>
      <w:r w:rsidR="002A6807" w:rsidRPr="00BE26FB">
        <w:t>samples</w:t>
      </w:r>
      <w:r w:rsidR="003F09D6" w:rsidRPr="00BE26FB">
        <w:t xml:space="preserve"> with</w:t>
      </w:r>
      <w:r w:rsidR="002A6807" w:rsidRPr="00BE26FB">
        <w:t xml:space="preserve">in a limited range of porosity (3.5 to 8%). The corresponding slope was found to be 3 which is slightly higher than </w:t>
      </w:r>
      <w:r w:rsidR="003F09D6" w:rsidRPr="00BE26FB">
        <w:t xml:space="preserve">the </w:t>
      </w:r>
      <w:r w:rsidR="002A6807" w:rsidRPr="00BE26FB">
        <w:t>value reported in the current study.</w:t>
      </w:r>
      <w:r w:rsidR="00195E3F" w:rsidRPr="00BE26FB">
        <w:t xml:space="preserve"> </w:t>
      </w:r>
      <w:r w:rsidR="004D748E" w:rsidRPr="00BE26FB">
        <w:t>The difference in the obser</w:t>
      </w:r>
      <w:r w:rsidR="00195E3F" w:rsidRPr="00BE26FB">
        <w:t xml:space="preserve">ved value of slope is </w:t>
      </w:r>
      <w:r w:rsidR="00502E44" w:rsidRPr="00BE26FB">
        <w:t xml:space="preserve">possibly </w:t>
      </w:r>
      <w:r w:rsidR="00195E3F" w:rsidRPr="00BE26FB">
        <w:t>due to</w:t>
      </w:r>
      <w:r w:rsidR="004D748E" w:rsidRPr="00BE26FB">
        <w:t xml:space="preserve"> the fact that the </w:t>
      </w:r>
      <w:r w:rsidR="004D748E" w:rsidRPr="00BE26FB">
        <w:rPr>
          <w:i/>
        </w:rPr>
        <w:t>q</w:t>
      </w:r>
      <w:r w:rsidR="004D748E" w:rsidRPr="00BE26FB">
        <w:rPr>
          <w:i/>
          <w:vertAlign w:val="subscript"/>
        </w:rPr>
        <w:t>1</w:t>
      </w:r>
      <w:r w:rsidR="004D748E" w:rsidRPr="00BE26FB">
        <w:t xml:space="preserve"> parameter has material dependence which is well documented </w:t>
      </w:r>
      <w:r w:rsidR="002276F0" w:rsidRPr="00BE26FB">
        <w:fldChar w:fldCharType="begin" w:fldLock="1"/>
      </w:r>
      <w:r w:rsidR="00EA47C5" w:rsidRPr="00BE26FB">
        <w:instrText>ADDIN CSL_CITATION { "citationItems" : [ { "id" : "ITEM-1", "itemData" : { "DOI" : "10.1016/S0749-6419(99)00024-8", "ISBN" : "0749-6419", "ISSN" : "07496419", "abstract" : "In this work four constitutive models for voided solids are reviewed and evaluated; namely, Gurson's, Green's, Liao's et al. and Shima-Oyane's models. Two modified forms of Gurson's model and a non-quadratic form of Green's model are developed for normal anisotropy prevailing in the analysis of sheet metal forming. A simplified version - more amenable to analytical derivations - of Gurson's yield function and its modified forms are proposed for plane stress conditions. The associated flow rules are presented and the laws governing void growth with accumulated strain are derived using the above models. Their predictions are compared with experiments. As an application, the flow curves of voided materials of known initial porosities are predicted and compared with experiments.", "author" : [ { "dropping-particle" : "", "family" : "Ragab", "given" : "A. R.", "non-dropping-particle" : "", "parse-names" : false, "suffix" : "" }, { "dropping-particle" : "", "family" : "Saleh", "given" : "Ch A R", "non-dropping-particle" : "", "parse-names" : false, "suffix" : "" } ], "container-title" : "International journal of plasticity", "id" : "ITEM-1", "issue" : "10", "issued" : { "date-parts" : [ [ "1999" ] ] }, "page" : "1041-1065", "title" : "Evaluation of constitutive models for voided solids", "type" : "article-journal", "volume" : "15" }, "uris" : [ "http://www.mendeley.com/documents/?uuid=36e6de1a-3e1c-4f38-9889-18c82263359a" ] } ], "mendeley" : { "formattedCitation" : "[3]", "plainTextFormattedCitation" : "[3]", "previouslyFormattedCitation" : "[3]" }, "properties" : { "noteIndex" : 0 }, "schema" : "https://github.com/citation-style-language/schema/raw/master/csl-citation.json" }</w:instrText>
      </w:r>
      <w:r w:rsidR="002276F0" w:rsidRPr="00BE26FB">
        <w:fldChar w:fldCharType="separate"/>
      </w:r>
      <w:r w:rsidR="002276F0" w:rsidRPr="00BE26FB">
        <w:rPr>
          <w:noProof/>
        </w:rPr>
        <w:t>[3]</w:t>
      </w:r>
      <w:r w:rsidR="002276F0" w:rsidRPr="00BE26FB">
        <w:fldChar w:fldCharType="end"/>
      </w:r>
      <w:r w:rsidR="004D748E" w:rsidRPr="00BE26FB">
        <w:t xml:space="preserve"> and the value of 2 observed in the present work is well within the range (1.5-2.5) suggested by Tvergaard </w:t>
      </w:r>
      <w:r w:rsidR="00E35723" w:rsidRPr="00BE26FB">
        <w:fldChar w:fldCharType="begin" w:fldLock="1"/>
      </w:r>
      <w:r w:rsidR="00AA64CA" w:rsidRPr="00BE26FB">
        <w:instrText>ADDIN CSL_CITATION { "citationItems" : [ { "id" : "ITEM-1", "itemData" : { "DOI" : "10.1016/0022-5096(87)90027-5", "ISSN" : "00225096", "author" : [ { "dropping-particle" : "", "family" : "Tvergaard", "given" : "V.", "non-dropping-particle" : "", "parse-names" : false, "suffix" : "" } ], "container-title" : "Journal of the Mechanics and Physics of Solids", "id" : "ITEM-1", "issue" : "1", "issued" : { "date-parts" : [ [ "1987" ] ] }, "page" : "43\u201360", "title" : "Effect of yield surface curvature and void nucleation on plastic flow localization", "type" : "article-journal", "volume" : "35" }, "uris" : [ "http://www.mendeley.com/documents/?uuid=0a462376-7e97-4c2c-9e60-72fef81face3" ] } ], "mendeley" : { "formattedCitation" : "[26]", "plainTextFormattedCitation" : "[26]", "previouslyFormattedCitation" : "[26]" }, "properties" : { "noteIndex" : 0 }, "schema" : "https://github.com/citation-style-language/schema/raw/master/csl-citation.json" }</w:instrText>
      </w:r>
      <w:r w:rsidR="00E35723" w:rsidRPr="00BE26FB">
        <w:fldChar w:fldCharType="separate"/>
      </w:r>
      <w:r w:rsidR="00BA67A4" w:rsidRPr="00BE26FB">
        <w:rPr>
          <w:noProof/>
        </w:rPr>
        <w:t>[26]</w:t>
      </w:r>
      <w:r w:rsidR="00E35723" w:rsidRPr="00BE26FB">
        <w:fldChar w:fldCharType="end"/>
      </w:r>
      <w:r w:rsidR="004D748E" w:rsidRPr="00BE26FB">
        <w:t>.</w:t>
      </w:r>
    </w:p>
    <w:p w14:paraId="2DE38457" w14:textId="77777777" w:rsidR="009A4713" w:rsidRPr="00BE26FB" w:rsidRDefault="009A4713" w:rsidP="009A4713">
      <w:pPr>
        <w:pStyle w:val="ListParagraph"/>
        <w:tabs>
          <w:tab w:val="left" w:pos="720"/>
        </w:tabs>
        <w:spacing w:line="360" w:lineRule="auto"/>
        <w:ind w:left="0"/>
        <w:jc w:val="both"/>
      </w:pPr>
    </w:p>
    <w:p w14:paraId="0E29E8C1" w14:textId="097B20E5" w:rsidR="00CF7893" w:rsidRPr="00BE26FB" w:rsidRDefault="00FF36E8" w:rsidP="00B1070C">
      <w:pPr>
        <w:tabs>
          <w:tab w:val="left" w:pos="720"/>
        </w:tabs>
        <w:spacing w:line="360" w:lineRule="auto"/>
        <w:jc w:val="both"/>
        <w:rPr>
          <w:i/>
        </w:rPr>
      </w:pPr>
      <w:r w:rsidRPr="00BE26FB">
        <w:rPr>
          <w:i/>
        </w:rPr>
        <w:t>5.3</w:t>
      </w:r>
      <w:r w:rsidR="00523D8B" w:rsidRPr="00BE26FB">
        <w:rPr>
          <w:i/>
        </w:rPr>
        <w:t>.</w:t>
      </w:r>
      <w:r w:rsidRPr="00BE26FB">
        <w:rPr>
          <w:i/>
        </w:rPr>
        <w:tab/>
      </w:r>
      <w:r w:rsidR="00CF7893" w:rsidRPr="00BE26FB">
        <w:rPr>
          <w:i/>
        </w:rPr>
        <w:t>Strain hardening behaviour of porous copper</w:t>
      </w:r>
    </w:p>
    <w:p w14:paraId="7348FD85" w14:textId="33428F15" w:rsidR="00CF7893" w:rsidRPr="00BE26FB" w:rsidRDefault="00CF7893" w:rsidP="00B1070C">
      <w:pPr>
        <w:tabs>
          <w:tab w:val="left" w:pos="720"/>
        </w:tabs>
        <w:spacing w:line="360" w:lineRule="auto"/>
        <w:jc w:val="both"/>
      </w:pPr>
      <w:r w:rsidRPr="00BE26FB">
        <w:tab/>
        <w:t>While many researchers</w:t>
      </w:r>
      <w:r w:rsidR="005F68AE" w:rsidRPr="00BE26FB">
        <w:t xml:space="preserve"> </w:t>
      </w:r>
      <w:r w:rsidR="005F68AE" w:rsidRPr="00BE26FB">
        <w:fldChar w:fldCharType="begin" w:fldLock="1"/>
      </w:r>
      <w:r w:rsidR="00AA64CA" w:rsidRPr="00BE26FB">
        <w:instrText>ADDIN CSL_CITATION { "citationItems" : [ { "id" : "ITEM-1", "itemData" : { "DOI" : "10.1016/S0921-5093(00)01402-7", "ISSN" : "0921-5093", "author" : [ { "dropping-particle" : "", "family" : "Hyun", "given" : "S K", "non-dropping-particle" : "", "parse-names" : false, "suffix" : "" }, { "dropping-particle" : "", "family" : "Murakami", "given" : "K", "non-dropping-particle" : "", "parse-names" : false, "suffix" : "" }, { "dropping-particle" : "", "family" : "Nakajima", "given" : "H", "non-dropping-particle" : "", "parse-names" : false, "suffix" : "" } ], "container-title" : "Materials Science and Engineering: A", "id" : "ITEM-1", "issue" : "1", "issued" : { "date-parts" : [ [ "2001" ] ] }, "page" : "241-248", "title" : "Anisotropic mechanical properties of porous copper fabricated by unidirectional solidification", "type" : "article-journal", "volume" : "299" }, "uris" : [ "http://www.mendeley.com/documents/?uuid=a3acbe13-d27b-41bc-b79b-87de89e90a36" ] }, { "id" : "ITEM-2", "itemData" : { "DOI" : "10.1016/S0921-5093(02)00181-8", "ISBN" : "0921-5093", "ISSN" : "09215093", "abstract" : "Porous copper whose long cylindrical pores are aligned in one direction has been fabricated by unidirectional solidification of the melt in a mixture gas of hydrogen and argon. The compressive yield strength of the porous copper with the cylindrical pores orientated parallel to the compression direction decreases linearly with increasing porosity. For the porous copper whose pore axes are perpendicular to the compressive direction, the compressive yield strength slightly decreases in the porosity range up to 30% and then decreases significantly with increasing porosity. The compressive stress-strain curves depend on the compressive direction with respect to the pore direction, which are due to the stress concentration around the pores and the buckling of the copper between the pores. From two different types of stress-strain curve, the energy absorption capacity of the porous copper with the pores parallel to the compressive direction is higher than that perpendicular to the compressive direction at a given porosity. ?? 2002 Elsevier Science B.V. All rights reserved.", "author" : [ { "dropping-particle" : "", "family" : "Hyun", "given" : "S. K.", "non-dropping-particle" : "", "parse-names" : false, "suffix" : "" }, { "dropping-particle" : "", "family" : "Nakajima", "given" : "H.", "non-dropping-particle" : "", "parse-names" : false, "suffix" : "" } ], "container-title" : "Materials Science and Engineering A", "id" : "ITEM-2", "issue" : "1-2", "issued" : { "date-parts" : [ [ "2003" ] ] }, "page" : "258-264", "title" : "Anisotropic compressive properties of porous copper produced by unidirectional solidification", "type" : "article-journal", "volume" : "340" }, "uris" : [ "http://www.mendeley.com/documents/?uuid=49d01e20-18c2-40ae-8892-ec661f3c3f5a" ] }, { "id" : "ITEM-3", "itemData" : { "DOI" : "10.1016/j.ijmecsci.2004.12.011", "ISBN" : "0020-7403", "ISSN" : "00207403", "abstract" : "A space holder method in power metallurgy has been used to prepare porous coppers of low to medium porosities with good control of pore size, shape as well as distribution. The compressive properties of the porous coppers have been investigated. While the modulus is found to decrease in terms of porosity, it appears to be insensitive to powder size. The yield strength shows a linear relationship with porosity, and is found to follow a Hall-Petch relationship with powder size. The deformation mechanism of the porous metals has been studied by a displacement controlled uniaxial compression. Results show that under a quasi-static condition, porous coppers with low to medium porosities deform homogeneously throughout the material, behaving more like a solid metal rather than a foam material. This paper focuses on the experimental study of the compressive strength of the porous coppers. Details of the preparation of sample materials and the microstructure study, as well as constitutive modelling are to be presented elsewhere. \u00a9 2005 Elsevier Ltd. All rights reserved.", "author" : [ { "dropping-particle" : "", "family" : "Zhang", "given" : "Erlin", "non-dropping-particle" : "", "parse-names" : false, "suffix" : "" }, { "dropping-particle" : "", "family" : "Wang", "given" : "Bin", "non-dropping-particle" : "", "parse-names" : false, "suffix" : "" } ], "container-title" : "International Journal of Mechanical Sciences", "id" : "ITEM-3", "issue" : "4-5 SPEC. ISS.", "issued" : { "date-parts" : [ [ "2005" ] ] }, "page" : "744-756", "title" : "On the compressive behaviour of sintered porous coppers with low to medium porosities - Part I: Experimental study", "type" : "article-journal", "volume" : "47" }, "uris" : [ "http://www.mendeley.com/documents/?uuid=e2fe96ac-a0ec-403a-b37d-32939f699cb1" ] } ], "mendeley" : { "formattedCitation" : "[4,9,45]", "plainTextFormattedCitation" : "[4,9,45]", "previouslyFormattedCitation" : "[4,9,45]" }, "properties" : { "noteIndex" : 0 }, "schema" : "https://github.com/citation-style-language/schema/raw/master/csl-citation.json" }</w:instrText>
      </w:r>
      <w:r w:rsidR="005F68AE" w:rsidRPr="00BE26FB">
        <w:fldChar w:fldCharType="separate"/>
      </w:r>
      <w:r w:rsidR="00BA67A4" w:rsidRPr="00BE26FB">
        <w:rPr>
          <w:noProof/>
        </w:rPr>
        <w:t>[4,9,45]</w:t>
      </w:r>
      <w:r w:rsidR="005F68AE" w:rsidRPr="00BE26FB">
        <w:fldChar w:fldCharType="end"/>
      </w:r>
      <w:r w:rsidR="008D2A50" w:rsidRPr="00BE26FB">
        <w:t xml:space="preserve"> have reported</w:t>
      </w:r>
      <w:r w:rsidRPr="00BE26FB">
        <w:t xml:space="preserve"> the</w:t>
      </w:r>
      <w:r w:rsidR="008D2A50" w:rsidRPr="00BE26FB">
        <w:t xml:space="preserve"> yield strength of porous metallic materials, the data on post yield flow behaviour is rather scarce </w:t>
      </w:r>
      <w:r w:rsidR="00757B33" w:rsidRPr="00BE26FB">
        <w:fldChar w:fldCharType="begin" w:fldLock="1"/>
      </w:r>
      <w:r w:rsidR="00466B0A" w:rsidRPr="00BE26FB">
        <w:instrText>ADDIN CSL_CITATION { "citationItems" : [ { "id" : "ITEM-1", "itemData" : { "DOI" : "10.1016/S0921-5093(98)01118-6", "ISSN" : "09215093", "abstract" : "The densification behaviour of sintered molybdenum is investigated experimentally and by modelling using a pressure dependent plasticity model. Therefore the yield condition of Gurson, extended by Tvergaard is used. The uniaxial compression test is applied to determine the evolution of the density as well as the stress\u2013strain curves for the porous metal. Powder metallurgical molybdenum exhibits closed porosity after consolidation due to sintering with nearly spherical shaped pores. The experimental results show that the densification, especially during the first stage of deformation, is different from that of powder compacts or partially consolidated powder materials with open porosity. During hot upsetting, the pores change their size and shape. This behaviour strongly affects the densification rate. For an accurate prediction of the evolution of the density using Gurson\u2019s model, the parameters q1 and q2 introduced by Tvergaard, will be defined as internal variables. The use of internal variables is justified by the fact that the pores change their shape during deformation, although the link between the internal variables and the pore shape is not explicitly established in this paper. If the loading is proportional (which means that the ratio of the stress-components does not change with plastic strain), the pore shape can be associated with the applied plastic strain. With this association the parameters qi can be defined as a function from the invariant quantity equivalent plastic strain, which can be used as the internal variable in the finite element simulation. The influence of the porosity on the flow stress at different levels of plastic strain will also be investigated and is used as a second information to fit both parameters q1 and q2.", "author" : [ { "dropping-particle" : "", "family" : "Parteder", "given" : "E.", "non-dropping-particle" : "", "parse-names" : false, "suffix" : "" }, { "dropping-particle" : "", "family" : "Riedel", "given" : "H.", "non-dropping-particle" : "", "parse-names" : false, "suffix" : "" }, { "dropping-particle" : "", "family" : "Kopp", "given" : "R.", "non-dropping-particle" : "", "parse-names" : false, "suffix" : "" } ], "container-title" : "Materials Science and Engineering: A", "id" : "ITEM-1", "issue" : "1-2", "issued" : { "date-parts" : [ [ "1999" ] ] }, "page" : "17-25", "title" : "Densification of sintered molybdenum during hot upsetting: experiments and modelling", "type" : "article-journal", "volume" : "264" }, "uris" : [ "http://www.mendeley.com/documents/?uuid=8d973a37-47af-4d71-b662-f937c8ca1170" ] } ], "mendeley" : { "formattedCitation" : "[2]", "plainTextFormattedCitation" : "[2]", "previouslyFormattedCitation" : "[2]" }, "properties" : { "noteIndex" : 0 }, "schema" : "https://github.com/citation-style-language/schema/raw/master/csl-citation.json" }</w:instrText>
      </w:r>
      <w:r w:rsidR="00757B33" w:rsidRPr="00BE26FB">
        <w:fldChar w:fldCharType="separate"/>
      </w:r>
      <w:r w:rsidR="00B06145" w:rsidRPr="00BE26FB">
        <w:rPr>
          <w:noProof/>
        </w:rPr>
        <w:t>[2]</w:t>
      </w:r>
      <w:r w:rsidR="00757B33" w:rsidRPr="00BE26FB">
        <w:fldChar w:fldCharType="end"/>
      </w:r>
      <w:r w:rsidR="008D2A50" w:rsidRPr="00BE26FB">
        <w:t xml:space="preserve">. In this section we present the detailed analysis of </w:t>
      </w:r>
      <w:r w:rsidR="001F2D73" w:rsidRPr="00BE26FB">
        <w:t xml:space="preserve">strain </w:t>
      </w:r>
      <w:r w:rsidR="008D2A50" w:rsidRPr="00BE26FB">
        <w:t xml:space="preserve">hardening behaviour of porous materials under uniaxial compression based on the modified Gurson model. </w:t>
      </w:r>
    </w:p>
    <w:p w14:paraId="466EF90E" w14:textId="0B464662" w:rsidR="00A14221" w:rsidRPr="00BE26FB" w:rsidRDefault="00A14221" w:rsidP="00B1070C">
      <w:pPr>
        <w:tabs>
          <w:tab w:val="left" w:pos="720"/>
        </w:tabs>
        <w:spacing w:line="360" w:lineRule="auto"/>
        <w:jc w:val="both"/>
      </w:pPr>
      <w:r w:rsidRPr="00BE26FB">
        <w:tab/>
        <w:t xml:space="preserve">The simplified equation for flow stress as a function of porosity during uniaxial tension or compression was presented in </w:t>
      </w:r>
      <w:r w:rsidR="006B0C57" w:rsidRPr="00BE26FB">
        <w:t>Eq.</w:t>
      </w:r>
      <w:r w:rsidRPr="00BE26FB">
        <w:t xml:space="preserve"> </w:t>
      </w:r>
      <w:r w:rsidR="00023E68" w:rsidRPr="00BE26FB">
        <w:t>(</w:t>
      </w:r>
      <w:r w:rsidR="00757B33" w:rsidRPr="00BE26FB">
        <w:t>8</w:t>
      </w:r>
      <w:r w:rsidR="00023E68" w:rsidRPr="00BE26FB">
        <w:t>)</w:t>
      </w:r>
      <w:r w:rsidRPr="00BE26FB">
        <w:t xml:space="preserve"> and was shown to match the experimental results fairly well. Starting from that equation</w:t>
      </w:r>
      <w:r w:rsidR="00831AF1" w:rsidRPr="00BE26FB">
        <w:t xml:space="preserve"> and using the porosity evolution relationship shown in </w:t>
      </w:r>
      <w:r w:rsidR="006B0C57" w:rsidRPr="00BE26FB">
        <w:t>Eq.</w:t>
      </w:r>
      <w:r w:rsidR="00831AF1" w:rsidRPr="00BE26FB">
        <w:t xml:space="preserve"> </w:t>
      </w:r>
      <w:r w:rsidR="00023E68" w:rsidRPr="00BE26FB">
        <w:t>(</w:t>
      </w:r>
      <w:r w:rsidR="00831AF1" w:rsidRPr="00BE26FB">
        <w:t>2</w:t>
      </w:r>
      <w:r w:rsidR="00023E68" w:rsidRPr="00BE26FB">
        <w:t>)</w:t>
      </w:r>
      <w:r w:rsidR="00831AF1" w:rsidRPr="00BE26FB">
        <w:t xml:space="preserve">, the </w:t>
      </w:r>
      <w:r w:rsidR="00581F85" w:rsidRPr="00BE26FB">
        <w:t xml:space="preserve">strain </w:t>
      </w:r>
      <w:r w:rsidR="00831AF1" w:rsidRPr="00BE26FB">
        <w:t>hardening rate</w:t>
      </w:r>
      <w:r w:rsidR="006E47F4" w:rsidRPr="00BE26FB">
        <w:t xml:space="preserve">, </w:t>
      </w:r>
      <m:oMath>
        <m:r>
          <w:rPr>
            <w:rFonts w:ascii="Cambria Math" w:hAnsi="Cambria Math"/>
          </w:rPr>
          <m:t>θ</m:t>
        </m:r>
      </m:oMath>
      <w:r w:rsidR="00831AF1" w:rsidRPr="00BE26FB">
        <w:t xml:space="preserve"> can be </w:t>
      </w:r>
      <w:r w:rsidR="00555813" w:rsidRPr="00BE26FB">
        <w:t xml:space="preserve">determined </w:t>
      </w:r>
      <w:r w:rsidR="00831AF1" w:rsidRPr="00BE26FB">
        <w:t>by taking the derivative of flow stress with respect to true strain as shown below</w:t>
      </w:r>
      <w:r w:rsidRPr="00BE26FB">
        <w:t xml:space="preserve"> </w:t>
      </w:r>
    </w:p>
    <w:p w14:paraId="35DB8575" w14:textId="02C480A3" w:rsidR="00831AF1" w:rsidRPr="00BE26FB" w:rsidRDefault="00831AF1" w:rsidP="00831AF1">
      <w:pPr>
        <w:tabs>
          <w:tab w:val="left" w:pos="720"/>
        </w:tabs>
        <w:spacing w:line="360" w:lineRule="auto"/>
        <w:jc w:val="both"/>
        <w:rPr>
          <w:b/>
        </w:rPr>
      </w:pPr>
      <m:oMath>
        <m:r>
          <w:rPr>
            <w:rFonts w:ascii="Cambria Math" w:hAnsi="Cambria Math"/>
          </w:rPr>
          <m:t>θ=</m:t>
        </m:r>
        <m:sSub>
          <m:sSubPr>
            <m:ctrlPr>
              <w:rPr>
                <w:rFonts w:ascii="Cambria Math" w:hAnsi="Cambria Math"/>
                <w:i/>
              </w:rPr>
            </m:ctrlPr>
          </m:sSubPr>
          <m:e>
            <m:r>
              <w:rPr>
                <w:rFonts w:ascii="Cambria Math" w:hAnsi="Cambria Math"/>
              </w:rPr>
              <m:t>θ</m:t>
            </m:r>
          </m:e>
          <m:sub>
            <m:r>
              <w:rPr>
                <w:rFonts w:ascii="Cambria Math" w:hAnsi="Cambria Math"/>
              </w:rPr>
              <m:t>M</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q</m:t>
            </m:r>
          </m:e>
          <m:sub>
            <m:r>
              <w:rPr>
                <w:rFonts w:ascii="Cambria Math" w:hAnsi="Cambria Math"/>
              </w:rPr>
              <m:t>1</m:t>
            </m:r>
          </m:sub>
        </m:sSub>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 xml:space="preserve">a                                   </m:t>
        </m:r>
      </m:oMath>
      <w:r w:rsidRPr="00BE26FB">
        <w:tab/>
      </w:r>
      <w:r w:rsidRPr="00BE26FB">
        <w:tab/>
      </w:r>
      <w:r w:rsidRPr="00BE26FB">
        <w:tab/>
      </w:r>
      <w:r w:rsidRPr="00BE26FB">
        <w:tab/>
      </w:r>
      <w:r w:rsidRPr="00BE26FB">
        <w:tab/>
        <w:t>(</w:t>
      </w:r>
      <w:r w:rsidR="00757B33" w:rsidRPr="00BE26FB">
        <w:t>9</w:t>
      </w:r>
      <w:r w:rsidRPr="00BE26FB">
        <w:t>)</w:t>
      </w:r>
    </w:p>
    <w:p w14:paraId="2A082626" w14:textId="3283F5A4" w:rsidR="00A14221" w:rsidRPr="00BE26FB" w:rsidRDefault="004A3EA2" w:rsidP="00B1070C">
      <w:pPr>
        <w:tabs>
          <w:tab w:val="left" w:pos="720"/>
        </w:tabs>
        <w:spacing w:line="360" w:lineRule="auto"/>
        <w:jc w:val="both"/>
      </w:pPr>
      <w:proofErr w:type="gramStart"/>
      <w:r w:rsidRPr="00BE26FB">
        <w:lastRenderedPageBreak/>
        <w:t>w</w:t>
      </w:r>
      <w:r w:rsidR="00831AF1" w:rsidRPr="00BE26FB">
        <w:t>here</w:t>
      </w:r>
      <w:proofErr w:type="gramEnd"/>
      <w:r w:rsidRPr="00BE26FB">
        <w:t>,</w:t>
      </w:r>
      <w:r w:rsidR="00831AF1" w:rsidRPr="00BE26FB">
        <w:t xml:space="preserve"> </w:t>
      </w:r>
      <m:oMath>
        <m:sSub>
          <m:sSubPr>
            <m:ctrlPr>
              <w:rPr>
                <w:rFonts w:ascii="Cambria Math" w:hAnsi="Cambria Math"/>
                <w:i/>
              </w:rPr>
            </m:ctrlPr>
          </m:sSubPr>
          <m:e>
            <m:r>
              <w:rPr>
                <w:rFonts w:ascii="Cambria Math" w:hAnsi="Cambria Math"/>
              </w:rPr>
              <m:t>θ</m:t>
            </m:r>
          </m:e>
          <m:sub>
            <m:r>
              <w:rPr>
                <w:rFonts w:ascii="Cambria Math" w:hAnsi="Cambria Math"/>
              </w:rPr>
              <m:t>M</m:t>
            </m:r>
          </m:sub>
        </m:sSub>
      </m:oMath>
      <w:r w:rsidR="00831AF1" w:rsidRPr="00BE26FB">
        <w:t xml:space="preserve"> is strain hardening rate of the matrix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σ</m:t>
                </m:r>
              </m:e>
              <m:sub>
                <m:r>
                  <w:rPr>
                    <w:rFonts w:ascii="Cambria Math" w:hAnsi="Cambria Math"/>
                  </w:rPr>
                  <m:t>M</m:t>
                </m:r>
              </m:sub>
            </m:sSub>
          </m:num>
          <m:den>
            <m:r>
              <w:rPr>
                <w:rFonts w:ascii="Cambria Math" w:hAnsi="Cambria Math"/>
              </w:rPr>
              <m:t>dε</m:t>
            </m:r>
          </m:den>
        </m:f>
      </m:oMath>
      <w:r w:rsidR="00831AF1" w:rsidRPr="00BE26FB">
        <w:t>)</w:t>
      </w:r>
    </w:p>
    <w:p w14:paraId="4BDBBBC1" w14:textId="296C22BA" w:rsidR="002B449B" w:rsidRPr="00BE26FB" w:rsidRDefault="002B449B" w:rsidP="00B1070C">
      <w:pPr>
        <w:tabs>
          <w:tab w:val="left" w:pos="720"/>
        </w:tabs>
        <w:spacing w:line="360" w:lineRule="auto"/>
        <w:jc w:val="both"/>
      </w:pPr>
      <w:r w:rsidRPr="00BE26FB">
        <w:t xml:space="preserve">The two terms on the </w:t>
      </w:r>
      <w:r w:rsidR="00CC2D00" w:rsidRPr="00BE26FB">
        <w:t>right-hand</w:t>
      </w:r>
      <w:r w:rsidRPr="00BE26FB">
        <w:t xml:space="preserve"> side of the above </w:t>
      </w:r>
      <w:r w:rsidR="00186BD8" w:rsidRPr="00BE26FB">
        <w:t>equation</w:t>
      </w:r>
      <w:r w:rsidR="00CC2D00" w:rsidRPr="00BE26FB">
        <w:t>,</w:t>
      </w:r>
      <w:r w:rsidRPr="00BE26FB">
        <w:t xml:space="preserve"> denote the </w:t>
      </w:r>
      <w:r w:rsidR="00293FFB" w:rsidRPr="00BE26FB">
        <w:t xml:space="preserve">two different contributions to the overall strain hardening rate. </w:t>
      </w:r>
      <w:r w:rsidRPr="00BE26FB">
        <w:t>The first term shows the contribution from the strain hardening rate of the matrix</w:t>
      </w:r>
      <w:r w:rsidR="00CC2D00" w:rsidRPr="00BE26FB">
        <w:t>,</w:t>
      </w:r>
      <w:r w:rsidRPr="00BE26FB">
        <w:t xml:space="preserve"> while the second term shows the contribution due to pore closure. </w:t>
      </w:r>
      <w:r w:rsidR="00AC2A72" w:rsidRPr="00BE26FB">
        <w:t>Fig.</w:t>
      </w:r>
      <w:r w:rsidR="0014771E" w:rsidRPr="00BE26FB">
        <w:t xml:space="preserve"> </w:t>
      </w:r>
      <w:r w:rsidR="00D624B6" w:rsidRPr="00BE26FB">
        <w:t>1</w:t>
      </w:r>
      <w:r w:rsidR="00495A06" w:rsidRPr="00BE26FB">
        <w:t>5</w:t>
      </w:r>
      <w:r w:rsidR="00D624B6" w:rsidRPr="00BE26FB">
        <w:t xml:space="preserve"> shows</w:t>
      </w:r>
      <w:r w:rsidR="0014771E" w:rsidRPr="00BE26FB">
        <w:t xml:space="preserve"> the relative contribution of the above terms to the total strain hardening rate. </w:t>
      </w:r>
      <w:r w:rsidR="00D25A43" w:rsidRPr="00BE26FB">
        <w:t>T</w:t>
      </w:r>
      <w:r w:rsidR="0014771E" w:rsidRPr="00BE26FB">
        <w:t>he contributions of the each term is normalized by the total strain hardening r</w:t>
      </w:r>
      <w:r w:rsidR="00D624B6" w:rsidRPr="00BE26FB">
        <w:t>a</w:t>
      </w:r>
      <w:r w:rsidR="0014771E" w:rsidRPr="00BE26FB">
        <w:t xml:space="preserve">te to show their fractional contributions. The </w:t>
      </w:r>
      <w:r w:rsidR="00D25A43" w:rsidRPr="00BE26FB">
        <w:t>contribution</w:t>
      </w:r>
      <w:r w:rsidR="0014771E" w:rsidRPr="00BE26FB">
        <w:t xml:space="preserve"> of the first term </w:t>
      </w:r>
      <w:r w:rsidR="004A3EA2" w:rsidRPr="00BE26FB">
        <w:t>is</w:t>
      </w:r>
      <w:r w:rsidR="0014771E" w:rsidRPr="00BE26FB">
        <w:t xml:space="preserve"> represented by solid lines while the contribution </w:t>
      </w:r>
      <w:r w:rsidR="00D624B6" w:rsidRPr="00BE26FB">
        <w:t xml:space="preserve">of the </w:t>
      </w:r>
      <w:r w:rsidR="0014771E" w:rsidRPr="00BE26FB">
        <w:t xml:space="preserve">second term </w:t>
      </w:r>
      <w:r w:rsidR="004A3EA2" w:rsidRPr="00BE26FB">
        <w:t xml:space="preserve">is </w:t>
      </w:r>
      <w:r w:rsidR="0014771E" w:rsidRPr="00BE26FB">
        <w:t>represented by dashed lines. The contribution of the first term dominates the overall response as evidenced</w:t>
      </w:r>
      <w:r w:rsidR="00D25A43" w:rsidRPr="00BE26FB">
        <w:t xml:space="preserve"> by the solid lines being always above the dashed lines. It can also be observed from </w:t>
      </w:r>
      <w:r w:rsidR="00AC2A72" w:rsidRPr="00BE26FB">
        <w:t>Fig.</w:t>
      </w:r>
      <w:r w:rsidR="00D25A43" w:rsidRPr="00BE26FB">
        <w:t xml:space="preserve"> </w:t>
      </w:r>
      <w:r w:rsidR="00BB1797" w:rsidRPr="00BE26FB">
        <w:t>1</w:t>
      </w:r>
      <w:r w:rsidR="00495A06" w:rsidRPr="00BE26FB">
        <w:t>5</w:t>
      </w:r>
      <w:r w:rsidR="00BB1797" w:rsidRPr="00BE26FB">
        <w:t xml:space="preserve"> </w:t>
      </w:r>
      <w:r w:rsidR="00D25A43" w:rsidRPr="00BE26FB">
        <w:t xml:space="preserve">that </w:t>
      </w:r>
      <w:r w:rsidR="004B5B45" w:rsidRPr="00BE26FB">
        <w:t xml:space="preserve">with </w:t>
      </w:r>
      <w:r w:rsidR="00D25A43" w:rsidRPr="00BE26FB">
        <w:t>increasing strain</w:t>
      </w:r>
      <w:r w:rsidR="004A3EA2" w:rsidRPr="00BE26FB">
        <w:t>,</w:t>
      </w:r>
      <w:r w:rsidR="00D25A43" w:rsidRPr="00BE26FB">
        <w:t xml:space="preserve"> which results in reduction in porosity</w:t>
      </w:r>
      <w:r w:rsidR="004B5B45" w:rsidRPr="00BE26FB">
        <w:t>,</w:t>
      </w:r>
      <w:r w:rsidR="00D25A43" w:rsidRPr="00BE26FB">
        <w:t xml:space="preserve"> the contribution of the first term decreases while that of the second term increases. This indicates that with increasing levels of pore closure the contribution of the second term becomes significant.</w:t>
      </w:r>
      <w:r w:rsidR="0014771E" w:rsidRPr="00BE26FB">
        <w:t xml:space="preserve"> </w:t>
      </w:r>
      <w:r w:rsidRPr="00BE26FB">
        <w:t>In the absence of strain hardening in the matrix material (</w:t>
      </w:r>
      <m:oMath>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=0</m:t>
        </m:r>
      </m:oMath>
      <w:r w:rsidRPr="00BE26FB">
        <w:t>)</w:t>
      </w:r>
      <w:r w:rsidR="00C40C6A" w:rsidRPr="00BE26FB">
        <w:t>,</w:t>
      </w:r>
      <w:r w:rsidRPr="00BE26FB">
        <w:t xml:space="preserve"> the hardening is solely due to the pore closure which is given by the second term. It may be noted that the constant </w:t>
      </w:r>
      <w:r w:rsidR="00BD3530" w:rsidRPr="00BE26FB">
        <w:t>‘</w:t>
      </w:r>
      <w:proofErr w:type="gramStart"/>
      <w:r w:rsidR="00BD3530" w:rsidRPr="00BE26FB">
        <w:rPr>
          <w:i/>
        </w:rPr>
        <w:t>a</w:t>
      </w:r>
      <w:proofErr w:type="gramEnd"/>
      <w:r w:rsidR="00BD3530" w:rsidRPr="00BE26FB">
        <w:rPr>
          <w:i/>
        </w:rPr>
        <w:t>’</w:t>
      </w:r>
      <w:r w:rsidR="00BD3530" w:rsidRPr="00BE26FB">
        <w:t xml:space="preserve"> </w:t>
      </w:r>
      <w:r w:rsidRPr="00BE26FB">
        <w:t xml:space="preserve">in </w:t>
      </w:r>
      <w:r w:rsidR="006B0C57" w:rsidRPr="00BE26FB">
        <w:t>Eq.</w:t>
      </w:r>
      <w:r w:rsidR="00023E68" w:rsidRPr="00BE26FB">
        <w:t xml:space="preserve"> (9)</w:t>
      </w:r>
      <w:r w:rsidR="00CD3098" w:rsidRPr="00BE26FB">
        <w:t>,</w:t>
      </w:r>
      <w:r w:rsidRPr="00BE26FB">
        <w:t xml:space="preserve"> is positive in case of uniaxial compression and negative in the case of uniaxial tension. This indicates that in the absence of strain hardening in the matrix, hardening</w:t>
      </w:r>
      <w:r w:rsidR="00D624B6" w:rsidRPr="00BE26FB">
        <w:t xml:space="preserve"> (</w:t>
      </w:r>
      <w:r w:rsidR="00D624B6" w:rsidRPr="00BE26FB">
        <w:rPr>
          <w:i/>
        </w:rPr>
        <w:t>θ</w:t>
      </w:r>
      <w:r w:rsidR="00222B25" w:rsidRPr="00BE26FB">
        <w:rPr>
          <w:i/>
        </w:rPr>
        <w:t xml:space="preserve"> </w:t>
      </w:r>
      <w:proofErr w:type="gramStart"/>
      <w:r w:rsidR="00222B25" w:rsidRPr="00BE26FB">
        <w:rPr>
          <w:i/>
        </w:rPr>
        <w:t>&gt;</w:t>
      </w:r>
      <w:r w:rsidRPr="00BE26FB">
        <w:rPr>
          <w:i/>
        </w:rPr>
        <w:t xml:space="preserve"> </w:t>
      </w:r>
      <w:r w:rsidRPr="00BE26FB">
        <w:t xml:space="preserve"> 0</w:t>
      </w:r>
      <w:proofErr w:type="gramEnd"/>
      <w:r w:rsidRPr="00BE26FB">
        <w:t>) occurs during compression and softening</w:t>
      </w:r>
      <w:r w:rsidR="00D624B6" w:rsidRPr="00BE26FB">
        <w:t xml:space="preserve"> (</w:t>
      </w:r>
      <w:r w:rsidR="00D624B6" w:rsidRPr="00BE26FB">
        <w:rPr>
          <w:i/>
        </w:rPr>
        <w:t>θ</w:t>
      </w:r>
      <w:r w:rsidRPr="00BE26FB">
        <w:t xml:space="preserve"> </w:t>
      </w:r>
      <w:r w:rsidR="00222B25" w:rsidRPr="00BE26FB">
        <w:t>&lt;</w:t>
      </w:r>
      <w:r w:rsidRPr="00BE26FB">
        <w:t xml:space="preserve"> 0) occurs in tension as expected for porous materials.</w:t>
      </w:r>
    </w:p>
    <w:p w14:paraId="4B6D6A6A" w14:textId="347D0912" w:rsidR="00293FFB" w:rsidRPr="00BE26FB" w:rsidRDefault="002B449B" w:rsidP="00B1070C">
      <w:pPr>
        <w:tabs>
          <w:tab w:val="left" w:pos="720"/>
        </w:tabs>
        <w:spacing w:line="360" w:lineRule="auto"/>
        <w:jc w:val="both"/>
      </w:pPr>
      <w:r w:rsidRPr="00BE26FB">
        <w:tab/>
        <w:t xml:space="preserve">In order to </w:t>
      </w:r>
      <w:r w:rsidR="00253EC5" w:rsidRPr="00BE26FB">
        <w:t xml:space="preserve">assess the validity of </w:t>
      </w:r>
      <w:r w:rsidR="006B0C57" w:rsidRPr="00BE26FB">
        <w:t>Eq.</w:t>
      </w:r>
      <w:r w:rsidR="00253EC5" w:rsidRPr="00BE26FB">
        <w:t xml:space="preserve"> </w:t>
      </w:r>
      <w:r w:rsidR="00023E68" w:rsidRPr="00BE26FB">
        <w:t>(</w:t>
      </w:r>
      <w:r w:rsidR="00D624B6" w:rsidRPr="00BE26FB">
        <w:t>9</w:t>
      </w:r>
      <w:r w:rsidR="00023E68" w:rsidRPr="00BE26FB">
        <w:t>)</w:t>
      </w:r>
      <w:r w:rsidR="00253EC5" w:rsidRPr="00BE26FB">
        <w:t xml:space="preserve"> over a wide range of porosities</w:t>
      </w:r>
      <w:r w:rsidR="00F6607B" w:rsidRPr="00BE26FB">
        <w:t>, normalized hardening parameter,</w:t>
      </w:r>
      <w:r w:rsidR="00D642EC" w:rsidRPr="00BE26FB">
        <w:t xml:space="preserve"> </w:t>
      </w:r>
      <m:oMath>
        <m:d>
          <m:dPr>
            <m:ctrlPr>
              <w:rPr>
                <w:rFonts w:ascii="Cambria Math" w:hAnsi="Cambria Math"/>
                <w:i/>
              </w:rPr>
            </m:ctrlPr>
          </m:dPr>
          <m:e>
            <m:f>
              <m:fPr>
                <m:ctrlPr>
                  <w:rPr>
                    <w:rFonts w:ascii="Cambria Math" w:hAnsi="Cambria Math"/>
                    <w:bCs/>
                    <w:i/>
                    <w:iCs/>
                  </w:rPr>
                </m:ctrlPr>
              </m:fPr>
              <m:num>
                <m:r>
                  <w:rPr>
                    <w:rFonts w:ascii="Cambria Math" w:hAnsi="Cambria Math"/>
                  </w:rPr>
                  <m:t>θ</m:t>
                </m:r>
              </m:num>
              <m:den>
                <m:sSub>
                  <m:sSubPr>
                    <m:ctrlPr>
                      <w:rPr>
                        <w:rFonts w:ascii="Cambria Math" w:hAnsi="Cambria Math"/>
                        <w:bCs/>
                        <w:i/>
                        <w:iCs/>
                      </w:rPr>
                    </m:ctrlPr>
                  </m:sSubPr>
                  <m:e>
                    <m:r>
                      <w:rPr>
                        <w:rFonts w:ascii="Cambria Math" w:hAnsi="Cambria Math"/>
                      </w:rPr>
                      <m:t>θ</m:t>
                    </m:r>
                  </m:e>
                  <m:sub>
                    <m:r>
                      <w:rPr>
                        <w:rFonts w:ascii="Cambria Math" w:hAnsi="Cambria Math"/>
                      </w:rPr>
                      <m:t>M</m:t>
                    </m:r>
                  </m:sub>
                </m:sSub>
              </m:den>
            </m:f>
          </m:e>
        </m:d>
        <m:r>
          <w:rPr>
            <w:rFonts w:ascii="Cambria Math" w:hAnsi="Cambria Math"/>
          </w:rPr>
          <m:t>-</m:t>
        </m:r>
        <m:d>
          <m:dPr>
            <m:ctrlPr>
              <w:rPr>
                <w:rFonts w:ascii="Cambria Math" w:hAnsi="Cambria Math"/>
                <w:bCs/>
                <w:i/>
                <w:iCs/>
              </w:rPr>
            </m:ctrlPr>
          </m:dPr>
          <m:e>
            <m:f>
              <m:fPr>
                <m:ctrlPr>
                  <w:rPr>
                    <w:rFonts w:ascii="Cambria Math" w:hAnsi="Cambria Math"/>
                    <w:bCs/>
                    <w:i/>
                    <w:iCs/>
                  </w:rPr>
                </m:ctrlPr>
              </m:fPr>
              <m:num>
                <m:sSub>
                  <m:sSubPr>
                    <m:ctrlPr>
                      <w:rPr>
                        <w:rFonts w:ascii="Cambria Math" w:hAnsi="Cambria Math"/>
                        <w:bCs/>
                        <w:i/>
                        <w:iCs/>
                      </w:rPr>
                    </m:ctrlPr>
                  </m:sSubPr>
                  <m:e>
                    <m:r>
                      <w:rPr>
                        <w:rFonts w:ascii="Cambria Math" w:hAnsi="Cambria Math"/>
                      </w:rPr>
                      <m:t>σ</m:t>
                    </m:r>
                  </m:e>
                  <m:sub>
                    <m:r>
                      <w:rPr>
                        <w:rFonts w:ascii="Cambria Math" w:hAnsi="Cambria Math"/>
                      </w:rPr>
                      <m:t>M</m:t>
                    </m:r>
                  </m:sub>
                </m:sSub>
              </m:num>
              <m:den>
                <m:sSub>
                  <m:sSubPr>
                    <m:ctrlPr>
                      <w:rPr>
                        <w:rFonts w:ascii="Cambria Math" w:hAnsi="Cambria Math"/>
                        <w:bCs/>
                        <w:i/>
                        <w:iCs/>
                      </w:rPr>
                    </m:ctrlPr>
                  </m:sSubPr>
                  <m:e>
                    <m:r>
                      <w:rPr>
                        <w:rFonts w:ascii="Cambria Math" w:hAnsi="Cambria Math"/>
                      </w:rPr>
                      <m:t>θ</m:t>
                    </m:r>
                  </m:e>
                  <m:sub>
                    <m:r>
                      <w:rPr>
                        <w:rFonts w:ascii="Cambria Math" w:hAnsi="Cambria Math"/>
                      </w:rPr>
                      <m:t>M</m:t>
                    </m:r>
                  </m:sub>
                </m:sSub>
              </m:den>
            </m:f>
          </m:e>
        </m:d>
        <m:sSub>
          <m:sSubPr>
            <m:ctrlPr>
              <w:rPr>
                <w:rFonts w:ascii="Cambria Math" w:hAnsi="Cambria Math"/>
                <w:bCs/>
                <w:i/>
                <w:iCs/>
              </w:rPr>
            </m:ctrlPr>
          </m:sSubPr>
          <m:e>
            <m:r>
              <w:rPr>
                <w:rFonts w:ascii="Cambria Math" w:hAnsi="Cambria Math"/>
              </w:rPr>
              <m:t>q</m:t>
            </m:r>
          </m:e>
          <m:sub>
            <m:r>
              <w:rPr>
                <w:rFonts w:ascii="Cambria Math" w:hAnsi="Cambria Math"/>
              </w:rPr>
              <m:t>1</m:t>
            </m:r>
          </m:sub>
        </m:sSub>
        <m:r>
          <w:rPr>
            <w:rFonts w:ascii="Cambria Math" w:hAnsi="Cambria Math"/>
          </w:rPr>
          <m:t>a</m:t>
        </m:r>
        <m:sSub>
          <m:sSubPr>
            <m:ctrlPr>
              <w:rPr>
                <w:rFonts w:ascii="Cambria Math" w:hAnsi="Cambria Math"/>
                <w:bCs/>
                <w:i/>
                <w:iCs/>
              </w:rPr>
            </m:ctrlPr>
          </m:sSubPr>
          <m:e>
            <m:r>
              <w:rPr>
                <w:rFonts w:ascii="Cambria Math" w:hAnsi="Cambria Math"/>
              </w:rPr>
              <m:t>f</m:t>
            </m:r>
          </m:e>
          <m:sub>
            <m:r>
              <w:rPr>
                <w:rFonts w:ascii="Cambria Math" w:hAnsi="Cambria Math"/>
              </w:rPr>
              <m:t>o</m:t>
            </m:r>
          </m:sub>
        </m:sSub>
      </m:oMath>
      <w:r w:rsidR="00715B1B" w:rsidRPr="00BE26FB">
        <w:t xml:space="preserve"> </w:t>
      </w:r>
      <m:oMath>
        <m:r>
          <w:rPr>
            <w:rFonts w:ascii="Cambria Math" w:hAnsi="Cambria Math"/>
          </w:rPr>
          <m:t xml:space="preserve">, </m:t>
        </m:r>
      </m:oMath>
      <w:r w:rsidR="00F6607B" w:rsidRPr="00BE26FB">
        <w:t xml:space="preserve">obtained by rearranging the terms in Eq. (9), is plotted </w:t>
      </w:r>
      <w:r w:rsidR="00253EC5" w:rsidRPr="00BE26FB">
        <w:t>as</w:t>
      </w:r>
      <w:r w:rsidR="00F6607B" w:rsidRPr="00BE26FB">
        <w:t xml:space="preserve"> a</w:t>
      </w:r>
      <w:r w:rsidR="00253EC5" w:rsidRPr="00BE26FB">
        <w:t xml:space="preserve"> function of porosity in </w:t>
      </w:r>
      <w:r w:rsidR="00AC2A72" w:rsidRPr="00BE26FB">
        <w:t>Fig.</w:t>
      </w:r>
      <w:r w:rsidR="00D624B6" w:rsidRPr="00BE26FB">
        <w:t xml:space="preserve"> 1</w:t>
      </w:r>
      <w:r w:rsidR="00495A06" w:rsidRPr="00BE26FB">
        <w:t>6</w:t>
      </w:r>
      <w:r w:rsidR="00253EC5" w:rsidRPr="00BE26FB">
        <w:t xml:space="preserve">. Near linear behaviour can be observed in the case of experimental data and FEA </w:t>
      </w:r>
      <w:r w:rsidR="00522F11" w:rsidRPr="00BE26FB">
        <w:t>prediction</w:t>
      </w:r>
      <w:r w:rsidR="00253EC5" w:rsidRPr="00BE26FB">
        <w:t xml:space="preserve">s clearly indicating the validity of </w:t>
      </w:r>
      <w:r w:rsidR="006B0C57" w:rsidRPr="00BE26FB">
        <w:t>Eq.</w:t>
      </w:r>
      <w:r w:rsidR="00253EC5" w:rsidRPr="00BE26FB">
        <w:t xml:space="preserve"> </w:t>
      </w:r>
      <w:r w:rsidR="00023E68" w:rsidRPr="00BE26FB">
        <w:t>(</w:t>
      </w:r>
      <w:r w:rsidR="00D624B6" w:rsidRPr="00BE26FB">
        <w:t>9</w:t>
      </w:r>
      <w:r w:rsidR="00023E68" w:rsidRPr="00BE26FB">
        <w:t>)</w:t>
      </w:r>
      <w:r w:rsidR="00253EC5" w:rsidRPr="00BE26FB">
        <w:t>.</w:t>
      </w:r>
      <w:r w:rsidR="009F1C92" w:rsidRPr="00BE26FB">
        <w:t xml:space="preserve"> In summary, the simple analysis presented here shows that the strain hardening rate during uniaxial compression of porous materials largely depends on the strain hardening rate of the matrix material and the extent of pore closure during compression. </w:t>
      </w:r>
    </w:p>
    <w:p w14:paraId="237D9D00" w14:textId="65A80581" w:rsidR="00DE2628" w:rsidRPr="00BE26FB" w:rsidRDefault="00DE2628" w:rsidP="00105076">
      <w:pPr>
        <w:spacing w:line="360" w:lineRule="auto"/>
        <w:jc w:val="both"/>
        <w:rPr>
          <w:b/>
        </w:rPr>
      </w:pPr>
      <w:r w:rsidRPr="00BE26FB">
        <w:rPr>
          <w:b/>
        </w:rPr>
        <w:t>6</w:t>
      </w:r>
      <w:r w:rsidR="000E1050" w:rsidRPr="00BE26FB">
        <w:rPr>
          <w:b/>
        </w:rPr>
        <w:t>.</w:t>
      </w:r>
      <w:r w:rsidRPr="00BE26FB">
        <w:rPr>
          <w:b/>
        </w:rPr>
        <w:t xml:space="preserve"> </w:t>
      </w:r>
      <w:r w:rsidR="00CF5830" w:rsidRPr="00BE26FB">
        <w:rPr>
          <w:b/>
        </w:rPr>
        <w:t>Summary and c</w:t>
      </w:r>
      <w:r w:rsidRPr="00BE26FB">
        <w:rPr>
          <w:b/>
        </w:rPr>
        <w:t>onclusion</w:t>
      </w:r>
      <w:r w:rsidR="00CF5830" w:rsidRPr="00BE26FB">
        <w:rPr>
          <w:b/>
        </w:rPr>
        <w:t>s</w:t>
      </w:r>
    </w:p>
    <w:p w14:paraId="71CC581E" w14:textId="553A9190" w:rsidR="005810EA" w:rsidRPr="00BE26FB" w:rsidRDefault="00276655" w:rsidP="00BD3530">
      <w:pPr>
        <w:spacing w:line="360" w:lineRule="auto"/>
        <w:ind w:firstLine="720"/>
        <w:jc w:val="both"/>
      </w:pPr>
      <w:r w:rsidRPr="00BE26FB">
        <w:t xml:space="preserve">Porous copper samples with a wide range of porosity (2-25%) </w:t>
      </w:r>
      <w:r w:rsidR="00E037FF" w:rsidRPr="00BE26FB">
        <w:t xml:space="preserve">were obtained by </w:t>
      </w:r>
      <w:r w:rsidR="00FD1333" w:rsidRPr="00BE26FB">
        <w:t xml:space="preserve">varying the process parameters during </w:t>
      </w:r>
      <w:r w:rsidR="00E037FF" w:rsidRPr="00BE26FB">
        <w:t xml:space="preserve">spark plasma sintering. </w:t>
      </w:r>
      <w:r w:rsidR="00B279C9" w:rsidRPr="00BE26FB">
        <w:t xml:space="preserve">Uniaxial compression </w:t>
      </w:r>
      <w:r w:rsidR="00A14CE6" w:rsidRPr="00BE26FB">
        <w:t>tests were carried out on the p</w:t>
      </w:r>
      <w:r w:rsidR="00C415E1" w:rsidRPr="00BE26FB">
        <w:t xml:space="preserve">orous samples to study the </w:t>
      </w:r>
      <w:r w:rsidR="004D6E86" w:rsidRPr="00BE26FB">
        <w:t xml:space="preserve">evolution of porosity, flow stress and </w:t>
      </w:r>
      <w:r w:rsidR="004D6E86" w:rsidRPr="00BE26FB">
        <w:lastRenderedPageBreak/>
        <w:t>strain hardening rate</w:t>
      </w:r>
      <w:r w:rsidR="000C4BF3" w:rsidRPr="00BE26FB">
        <w:t>.</w:t>
      </w:r>
      <w:r w:rsidR="00C41D01" w:rsidRPr="00BE26FB">
        <w:t xml:space="preserve"> A unique linear relationship was obtained for normalized porosity (ratio of porosity to initial porosity) evolution with strain</w:t>
      </w:r>
      <w:r w:rsidR="0046710B" w:rsidRPr="00BE26FB">
        <w:t xml:space="preserve">. </w:t>
      </w:r>
      <w:r w:rsidR="00E618F4" w:rsidRPr="00BE26FB">
        <w:t xml:space="preserve">Unique linear relationship was </w:t>
      </w:r>
      <w:r w:rsidR="0046710B" w:rsidRPr="00BE26FB">
        <w:t xml:space="preserve">also </w:t>
      </w:r>
      <w:r w:rsidR="00E618F4" w:rsidRPr="00BE26FB">
        <w:t xml:space="preserve">observed between the </w:t>
      </w:r>
      <w:r w:rsidR="00105076" w:rsidRPr="00BE26FB">
        <w:t>normalized flows tress (</w:t>
      </w:r>
      <w:r w:rsidR="005712AC" w:rsidRPr="00BE26FB">
        <w:t xml:space="preserve">ratio of </w:t>
      </w:r>
      <w:r w:rsidR="00E618F4" w:rsidRPr="00BE26FB">
        <w:t xml:space="preserve">flow stress </w:t>
      </w:r>
      <w:r w:rsidR="00D763EA" w:rsidRPr="00BE26FB">
        <w:t xml:space="preserve">during uniaxial compression </w:t>
      </w:r>
      <w:r w:rsidR="005712AC" w:rsidRPr="00BE26FB">
        <w:t xml:space="preserve">to </w:t>
      </w:r>
      <w:r w:rsidR="00BA03AA" w:rsidRPr="00BE26FB">
        <w:t>flow stress of matrix</w:t>
      </w:r>
      <w:r w:rsidR="00105076" w:rsidRPr="00BE26FB">
        <w:t>)</w:t>
      </w:r>
      <w:r w:rsidR="00BA03AA" w:rsidRPr="00BE26FB">
        <w:t xml:space="preserve"> and porosity which can be r</w:t>
      </w:r>
      <w:r w:rsidR="00C41D01" w:rsidRPr="00BE26FB">
        <w:t>ationalized by the Gurson model</w:t>
      </w:r>
      <w:r w:rsidR="00105076" w:rsidRPr="00BE26FB">
        <w:t xml:space="preserve">. </w:t>
      </w:r>
      <w:r w:rsidR="0046710B" w:rsidRPr="00BE26FB">
        <w:t>Furthermore, s</w:t>
      </w:r>
      <w:r w:rsidR="002B204B" w:rsidRPr="00BE26FB">
        <w:t xml:space="preserve">ignificant hardening </w:t>
      </w:r>
      <w:r w:rsidR="0046710B" w:rsidRPr="00BE26FB">
        <w:t>was</w:t>
      </w:r>
      <w:r w:rsidR="00EE204B" w:rsidRPr="00BE26FB">
        <w:t xml:space="preserve"> </w:t>
      </w:r>
      <w:r w:rsidR="0044086C" w:rsidRPr="00BE26FB">
        <w:t>observed during uniaxial compression</w:t>
      </w:r>
      <w:r w:rsidR="0046710B" w:rsidRPr="00BE26FB">
        <w:t xml:space="preserve"> independent of initial porosity</w:t>
      </w:r>
      <w:r w:rsidR="0044086C" w:rsidRPr="00BE26FB">
        <w:t xml:space="preserve"> and </w:t>
      </w:r>
      <w:r w:rsidR="000350F7" w:rsidRPr="00BE26FB">
        <w:t>a new</w:t>
      </w:r>
      <w:r w:rsidR="0044086C" w:rsidRPr="00BE26FB">
        <w:t xml:space="preserve"> analytical expression was derived for </w:t>
      </w:r>
      <w:r w:rsidR="002E6194" w:rsidRPr="00BE26FB">
        <w:t xml:space="preserve">the strain hardening rate as a function of </w:t>
      </w:r>
      <w:r w:rsidR="00E16A2D" w:rsidRPr="00BE26FB">
        <w:t>porosity.</w:t>
      </w:r>
      <w:r w:rsidR="00434FB6" w:rsidRPr="00BE26FB">
        <w:t xml:space="preserve"> The strain hardening rate largely depends on the strain hardening rate of the matrix material and the extent of pore closure during compression. </w:t>
      </w:r>
      <w:r w:rsidR="005810EA" w:rsidRPr="00BE26FB">
        <w:t>Finally, finite element analysis based on Gurson model</w:t>
      </w:r>
      <w:r w:rsidR="002A6040" w:rsidRPr="00BE26FB">
        <w:t xml:space="preserve"> (which was initially developed for solids having less than 10% porosity)</w:t>
      </w:r>
      <w:r w:rsidR="005810EA" w:rsidRPr="00BE26FB">
        <w:t xml:space="preserve"> was carried out to assess the validity of the Gurson model. FEA predictions</w:t>
      </w:r>
      <w:r w:rsidR="002C1CDE" w:rsidRPr="00BE26FB">
        <w:t xml:space="preserve"> based on Gurson model were able to explain the </w:t>
      </w:r>
      <w:r w:rsidR="005810EA" w:rsidRPr="00BE26FB">
        <w:t xml:space="preserve">experimental </w:t>
      </w:r>
      <w:r w:rsidR="002C1CDE" w:rsidRPr="00BE26FB">
        <w:t>observations</w:t>
      </w:r>
      <w:r w:rsidR="00464AC4" w:rsidRPr="00BE26FB">
        <w:t xml:space="preserve"> </w:t>
      </w:r>
      <w:r w:rsidR="005810EA" w:rsidRPr="00BE26FB">
        <w:t xml:space="preserve">for a wide range of initial porosity </w:t>
      </w:r>
      <w:r w:rsidR="0035713C" w:rsidRPr="00BE26FB">
        <w:t xml:space="preserve">(2-25%) </w:t>
      </w:r>
      <w:r w:rsidR="005810EA" w:rsidRPr="00BE26FB">
        <w:t xml:space="preserve">and </w:t>
      </w:r>
      <w:r w:rsidR="0035713C" w:rsidRPr="00BE26FB">
        <w:t xml:space="preserve">strain (up to </w:t>
      </w:r>
      <w:r w:rsidR="0049095A" w:rsidRPr="00BE26FB">
        <w:t>0.</w:t>
      </w:r>
      <w:r w:rsidR="0035713C" w:rsidRPr="00BE26FB">
        <w:t>26).</w:t>
      </w:r>
    </w:p>
    <w:bookmarkEnd w:id="0"/>
    <w:p w14:paraId="6EFD808A" w14:textId="77777777" w:rsidR="00845C05" w:rsidRPr="00A828FB" w:rsidRDefault="00845C05" w:rsidP="00BD3530">
      <w:pPr>
        <w:spacing w:line="360" w:lineRule="auto"/>
        <w:ind w:firstLine="720"/>
        <w:jc w:val="both"/>
      </w:pPr>
    </w:p>
    <w:p w14:paraId="54057195" w14:textId="5873B3B0" w:rsidR="00105076" w:rsidRPr="00A828FB" w:rsidRDefault="00FA6141" w:rsidP="00BD3530">
      <w:pPr>
        <w:spacing w:line="360" w:lineRule="auto"/>
        <w:jc w:val="both"/>
      </w:pPr>
      <w:r w:rsidRPr="00A828FB">
        <w:rPr>
          <w:b/>
          <w:i/>
        </w:rPr>
        <w:t>Acknowledgements</w:t>
      </w:r>
      <w:r w:rsidRPr="00A828FB">
        <w:t xml:space="preserve"> – </w:t>
      </w:r>
      <w:r w:rsidR="00A57FC6" w:rsidRPr="00A828FB">
        <w:t xml:space="preserve">The authors wish to express their gratitude to the Director, ARCI for granting permission to publish this article. </w:t>
      </w:r>
      <w:r w:rsidR="000E1050" w:rsidRPr="00A828FB">
        <w:t xml:space="preserve">The authors would like to thank </w:t>
      </w:r>
      <w:r w:rsidR="004143BF" w:rsidRPr="00A828FB">
        <w:t xml:space="preserve">Mr. </w:t>
      </w:r>
      <w:r w:rsidR="000E1050" w:rsidRPr="00A828FB">
        <w:t xml:space="preserve">P V </w:t>
      </w:r>
      <w:proofErr w:type="spellStart"/>
      <w:r w:rsidR="000E1050" w:rsidRPr="00A828FB">
        <w:t>V</w:t>
      </w:r>
      <w:proofErr w:type="spellEnd"/>
      <w:r w:rsidR="000E1050" w:rsidRPr="00A828FB">
        <w:t xml:space="preserve"> </w:t>
      </w:r>
      <w:proofErr w:type="spellStart"/>
      <w:r w:rsidR="000E1050" w:rsidRPr="00A828FB">
        <w:t>Srinivas</w:t>
      </w:r>
      <w:proofErr w:type="spellEnd"/>
      <w:r w:rsidR="000E1050" w:rsidRPr="00A828FB">
        <w:t xml:space="preserve"> and </w:t>
      </w:r>
      <w:r w:rsidR="004143BF" w:rsidRPr="00A828FB">
        <w:t xml:space="preserve">Dr. </w:t>
      </w:r>
      <w:r w:rsidR="000E1050" w:rsidRPr="00A828FB">
        <w:t xml:space="preserve">S B Chandrasekhar for help in SPS and heat treatment. </w:t>
      </w:r>
      <w:r w:rsidRPr="00A828FB">
        <w:t>The authors</w:t>
      </w:r>
      <w:r w:rsidR="00A57FC6" w:rsidRPr="00A828FB">
        <w:t xml:space="preserve"> also</w:t>
      </w:r>
      <w:r w:rsidRPr="00A828FB">
        <w:t xml:space="preserve"> would like to thank </w:t>
      </w:r>
      <w:r w:rsidR="00A57FC6" w:rsidRPr="00A828FB">
        <w:t>P</w:t>
      </w:r>
      <w:r w:rsidRPr="00A828FB">
        <w:t xml:space="preserve">rofessor Atul H </w:t>
      </w:r>
      <w:proofErr w:type="spellStart"/>
      <w:r w:rsidRPr="00A828FB">
        <w:t>Chokshi</w:t>
      </w:r>
      <w:proofErr w:type="spellEnd"/>
      <w:r w:rsidRPr="00A828FB">
        <w:t xml:space="preserve"> and his doctoral student </w:t>
      </w:r>
      <w:proofErr w:type="spellStart"/>
      <w:r w:rsidRPr="00A828FB">
        <w:t>Hari</w:t>
      </w:r>
      <w:proofErr w:type="spellEnd"/>
      <w:r w:rsidRPr="00A828FB">
        <w:t xml:space="preserve">, </w:t>
      </w:r>
      <w:proofErr w:type="spellStart"/>
      <w:r w:rsidRPr="00A828FB">
        <w:t>IISc</w:t>
      </w:r>
      <w:proofErr w:type="spellEnd"/>
      <w:r w:rsidRPr="00A828FB">
        <w:t xml:space="preserve"> Bengaluru, India, for </w:t>
      </w:r>
      <w:r w:rsidR="00CD31B4" w:rsidRPr="00A828FB">
        <w:t xml:space="preserve">help in </w:t>
      </w:r>
      <w:r w:rsidRPr="00A828FB">
        <w:t>uniaxial compression tests.</w:t>
      </w:r>
    </w:p>
    <w:p w14:paraId="322695F7" w14:textId="77777777" w:rsidR="0029072E" w:rsidRDefault="0029072E" w:rsidP="00B1070C">
      <w:pPr>
        <w:spacing w:line="360" w:lineRule="auto"/>
        <w:jc w:val="both"/>
        <w:rPr>
          <w:b/>
        </w:rPr>
      </w:pPr>
    </w:p>
    <w:p w14:paraId="6197B67B" w14:textId="77777777" w:rsidR="001173E0" w:rsidRDefault="001173E0" w:rsidP="00B1070C">
      <w:pPr>
        <w:spacing w:line="360" w:lineRule="auto"/>
        <w:jc w:val="both"/>
        <w:rPr>
          <w:b/>
        </w:rPr>
      </w:pPr>
    </w:p>
    <w:p w14:paraId="144073B7" w14:textId="77777777" w:rsidR="001173E0" w:rsidRDefault="001173E0" w:rsidP="00B1070C">
      <w:pPr>
        <w:spacing w:line="360" w:lineRule="auto"/>
        <w:jc w:val="both"/>
        <w:rPr>
          <w:b/>
        </w:rPr>
      </w:pPr>
    </w:p>
    <w:p w14:paraId="07A3DD98" w14:textId="77777777" w:rsidR="001173E0" w:rsidRDefault="001173E0" w:rsidP="00B1070C">
      <w:pPr>
        <w:spacing w:line="360" w:lineRule="auto"/>
        <w:jc w:val="both"/>
        <w:rPr>
          <w:b/>
        </w:rPr>
      </w:pPr>
    </w:p>
    <w:p w14:paraId="3478C6D8" w14:textId="77777777" w:rsidR="001173E0" w:rsidRDefault="001173E0" w:rsidP="00B1070C">
      <w:pPr>
        <w:spacing w:line="360" w:lineRule="auto"/>
        <w:jc w:val="both"/>
        <w:rPr>
          <w:b/>
        </w:rPr>
      </w:pPr>
    </w:p>
    <w:p w14:paraId="18710FE8" w14:textId="77777777" w:rsidR="001173E0" w:rsidRDefault="001173E0" w:rsidP="00B1070C">
      <w:pPr>
        <w:spacing w:line="360" w:lineRule="auto"/>
        <w:jc w:val="both"/>
        <w:rPr>
          <w:b/>
        </w:rPr>
      </w:pPr>
    </w:p>
    <w:p w14:paraId="447BFD0A" w14:textId="77777777" w:rsidR="001173E0" w:rsidRDefault="001173E0" w:rsidP="00B1070C">
      <w:pPr>
        <w:spacing w:line="360" w:lineRule="auto"/>
        <w:jc w:val="both"/>
        <w:rPr>
          <w:b/>
        </w:rPr>
      </w:pPr>
    </w:p>
    <w:p w14:paraId="63A74697" w14:textId="77777777" w:rsidR="001173E0" w:rsidRDefault="001173E0" w:rsidP="00B1070C">
      <w:pPr>
        <w:spacing w:line="360" w:lineRule="auto"/>
        <w:jc w:val="both"/>
        <w:rPr>
          <w:b/>
        </w:rPr>
      </w:pPr>
    </w:p>
    <w:p w14:paraId="4AA06886" w14:textId="77777777" w:rsidR="008248FD" w:rsidRDefault="008248FD" w:rsidP="00B1070C">
      <w:pPr>
        <w:spacing w:line="360" w:lineRule="auto"/>
        <w:jc w:val="both"/>
        <w:rPr>
          <w:b/>
        </w:rPr>
      </w:pPr>
    </w:p>
    <w:p w14:paraId="06D6C9C7" w14:textId="77777777" w:rsidR="008248FD" w:rsidRDefault="008248FD" w:rsidP="00B1070C">
      <w:pPr>
        <w:spacing w:line="360" w:lineRule="auto"/>
        <w:jc w:val="both"/>
        <w:rPr>
          <w:b/>
        </w:rPr>
      </w:pPr>
    </w:p>
    <w:p w14:paraId="79079CC0" w14:textId="77777777" w:rsidR="008248FD" w:rsidRDefault="008248FD" w:rsidP="00B1070C">
      <w:pPr>
        <w:spacing w:line="360" w:lineRule="auto"/>
        <w:jc w:val="both"/>
        <w:rPr>
          <w:b/>
        </w:rPr>
      </w:pPr>
    </w:p>
    <w:p w14:paraId="34155A33" w14:textId="77777777" w:rsidR="008248FD" w:rsidRPr="00A828FB" w:rsidRDefault="008248FD" w:rsidP="00B1070C">
      <w:pPr>
        <w:spacing w:line="360" w:lineRule="auto"/>
        <w:jc w:val="both"/>
        <w:rPr>
          <w:b/>
        </w:rPr>
      </w:pPr>
    </w:p>
    <w:p w14:paraId="2F62463E" w14:textId="77777777" w:rsidR="00B1070C" w:rsidRPr="00A828FB" w:rsidRDefault="00B1070C" w:rsidP="00B1070C">
      <w:pPr>
        <w:spacing w:line="360" w:lineRule="auto"/>
        <w:jc w:val="both"/>
        <w:rPr>
          <w:b/>
        </w:rPr>
      </w:pPr>
      <w:r w:rsidRPr="00A828FB">
        <w:rPr>
          <w:b/>
        </w:rPr>
        <w:lastRenderedPageBreak/>
        <w:t>References</w:t>
      </w:r>
    </w:p>
    <w:p w14:paraId="0B0D0C8B" w14:textId="012355D4" w:rsidR="00AA64CA" w:rsidRPr="00AA64CA" w:rsidRDefault="00B1070C" w:rsidP="00AA64CA">
      <w:pPr>
        <w:widowControl w:val="0"/>
        <w:autoSpaceDE w:val="0"/>
        <w:autoSpaceDN w:val="0"/>
        <w:adjustRightInd w:val="0"/>
        <w:spacing w:line="360" w:lineRule="auto"/>
        <w:ind w:left="640" w:hanging="640"/>
        <w:rPr>
          <w:noProof/>
        </w:rPr>
      </w:pPr>
      <w:r w:rsidRPr="00A828FB">
        <w:rPr>
          <w:b/>
        </w:rPr>
        <w:fldChar w:fldCharType="begin" w:fldLock="1"/>
      </w:r>
      <w:r w:rsidRPr="00A828FB">
        <w:rPr>
          <w:b/>
        </w:rPr>
        <w:instrText xml:space="preserve">ADDIN Mendeley Bibliography CSL_BIBLIOGRAPHY </w:instrText>
      </w:r>
      <w:r w:rsidRPr="00A828FB">
        <w:rPr>
          <w:b/>
        </w:rPr>
        <w:fldChar w:fldCharType="separate"/>
      </w:r>
      <w:r w:rsidR="00AA64CA" w:rsidRPr="00AA64CA">
        <w:rPr>
          <w:noProof/>
        </w:rPr>
        <w:t>[1]</w:t>
      </w:r>
      <w:r w:rsidR="00AA64CA" w:rsidRPr="00AA64CA">
        <w:rPr>
          <w:noProof/>
        </w:rPr>
        <w:tab/>
        <w:t>S.B. Biner, W.A. Spitzig, Densification of iron compacts with various initial porosities under hydrostatic pressure, Acta Metallurgica Et Materialia. 38 (1990) 603–610. doi:10.1016/0956-7151(90)90214-2.</w:t>
      </w:r>
    </w:p>
    <w:p w14:paraId="0EA6D6F0"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w:t>
      </w:r>
      <w:r w:rsidRPr="00AA64CA">
        <w:rPr>
          <w:noProof/>
        </w:rPr>
        <w:tab/>
        <w:t>E. Parteder, H. Riedel, R. Kopp, Densification of sintered molybdenum during hot upsetting: experiments and modelling, Materials Science and Engineering: A. 264 (1999) 17–25. doi:10.1016/S0921-5093(98)01118-6.</w:t>
      </w:r>
    </w:p>
    <w:p w14:paraId="31906FA2"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w:t>
      </w:r>
      <w:r w:rsidRPr="00AA64CA">
        <w:rPr>
          <w:noProof/>
        </w:rPr>
        <w:tab/>
        <w:t>A.R. Ragab, C.A.R. Saleh, Evaluation of constitutive models for voided solids, International Journal of Plasticity. 15 (1999) 1041–1065. doi:10.1016/S0749-6419(99)00024-8.</w:t>
      </w:r>
    </w:p>
    <w:p w14:paraId="0D176768"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[4]</w:t>
      </w:r>
      <w:r w:rsidRPr="00AA64CA">
        <w:rPr>
          <w:noProof/>
        </w:rPr>
        <w:tab/>
        <w:t>E. Zhang, B. Wang, On the compressive behaviour of sintered porous coppers with low to medium porosities - Part I: Experimental study, International Journal of Mechanical Sciences. 47 (2005) 744–756. doi:10.1016/j.ijmecsci.2004.12.011.</w:t>
      </w:r>
    </w:p>
    <w:p w14:paraId="55E6B42E"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[5]</w:t>
      </w:r>
      <w:r w:rsidRPr="00AA64CA">
        <w:rPr>
          <w:noProof/>
        </w:rPr>
        <w:tab/>
        <w:t>L.M.M. Alves, P.A.F. Martins, J.M.C. Rodrigues, A new yield function for porous materials, Journal of Materials Processing Technology. 179 (2006) 36–43. doi:10.1016/j.jmatprotec.2006.03.091.</w:t>
      </w:r>
    </w:p>
    <w:p w14:paraId="0E9B39C8"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[6]</w:t>
      </w:r>
      <w:r w:rsidRPr="00AA64CA">
        <w:rPr>
          <w:noProof/>
        </w:rPr>
        <w:tab/>
        <w:t>M. Hakamada, Y. Asao, T. Kuromura, Y. Chen, H. Kusuda, M. Mabuchi, Density dependence of the compressive properties of porous copper over a wide density range, Acta Materialia. 55 (2007) 2291–2299. doi:10.1016/j.actamat.2006.11.024.</w:t>
      </w:r>
    </w:p>
    <w:p w14:paraId="740464CD"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[7]</w:t>
      </w:r>
      <w:r w:rsidRPr="00AA64CA">
        <w:rPr>
          <w:noProof/>
        </w:rPr>
        <w:tab/>
        <w:t>Y.M.Z. Ahmed, M.I. Riad, A.I. Zaky, M. Abdel-Aziz, M.M.H. Shalabi, Investigation on the mechanical properties of sintered porous copper compacts, China Particuology. 5 (2007) 391–394. doi:10.1016/j.cpart.2007.09.001.</w:t>
      </w:r>
    </w:p>
    <w:p w14:paraId="679C00AF"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[8]</w:t>
      </w:r>
      <w:r w:rsidRPr="00AA64CA">
        <w:rPr>
          <w:noProof/>
        </w:rPr>
        <w:tab/>
        <w:t>A.E. SIMONE, L.J. GIBSON, The compressive behaviour of porous copper made by the GASAR process, Journal of Materials Science. 32 (1997) 451–457. doi:10.1023/A:1018573904809.</w:t>
      </w:r>
    </w:p>
    <w:p w14:paraId="66D32F49"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[9]</w:t>
      </w:r>
      <w:r w:rsidRPr="00AA64CA">
        <w:rPr>
          <w:noProof/>
        </w:rPr>
        <w:tab/>
        <w:t>S.K. Hyun, H. Nakajima, Anisotropic compressive properties of porous copper produced by unidirectional solidification, Materials Science and Engineering A. 340 (2003) 258–264. doi:10.1016/S0921-5093(02)00181-8.</w:t>
      </w:r>
    </w:p>
    <w:p w14:paraId="4EC9EB12"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[10]</w:t>
      </w:r>
      <w:r w:rsidRPr="00AA64CA">
        <w:rPr>
          <w:noProof/>
        </w:rPr>
        <w:tab/>
        <w:t>L.J.G. and M.F. ASHBY, Cellular Solids: Structure and Properties, Pergamon press, Oxford, 1988.</w:t>
      </w:r>
    </w:p>
    <w:p w14:paraId="334BEC6E"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[11]</w:t>
      </w:r>
      <w:r w:rsidRPr="00AA64CA">
        <w:rPr>
          <w:noProof/>
        </w:rPr>
        <w:tab/>
        <w:t xml:space="preserve">T. Ide, M. Tane, T. Ikeda, S.K. Hyun, H. Nakajima, Compressive properties of </w:t>
      </w:r>
      <w:r w:rsidRPr="00AA64CA">
        <w:rPr>
          <w:noProof/>
        </w:rPr>
        <w:lastRenderedPageBreak/>
        <w:t>lotus-type porous stainless steel, Journal of Materials Research. 21 (2006) 185–193. doi:10.1557/jmr.2006.0016.</w:t>
      </w:r>
    </w:p>
    <w:p w14:paraId="02B9F81B"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[12]</w:t>
      </w:r>
      <w:r w:rsidRPr="00AA64CA">
        <w:rPr>
          <w:noProof/>
        </w:rPr>
        <w:tab/>
        <w:t>J.C. Qiao, Z.P. Xi, H.P. Tang, J.Y. Wang, J.L. Zhu, Compressive Property and Energy Absorption of Porous Sintered Fiber Metals, Materials Transactions. 49 (2008) 2919–2921. doi:10.2320/matertrans.MEP2008322.</w:t>
      </w:r>
    </w:p>
    <w:p w14:paraId="336FC381"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[13]</w:t>
      </w:r>
      <w:r w:rsidRPr="00AA64CA">
        <w:rPr>
          <w:noProof/>
        </w:rPr>
        <w:tab/>
        <w:t>Z. Li, T. Yang, Q. Jin, Z. Li, Y. Jiang, R. Zhou, Compressive behaviours of lotus-type porous copper fabricated by Gasar process, Procedia Engineering. 31 (2012) 337–342. doi:10.1016/j.proeng.2012.01.1033.</w:t>
      </w:r>
    </w:p>
    <w:p w14:paraId="61ABFF56"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[14]</w:t>
      </w:r>
      <w:r w:rsidRPr="00AA64CA">
        <w:rPr>
          <w:noProof/>
        </w:rPr>
        <w:tab/>
        <w:t>M. Vesenjak, K. Hokamoto, M. Sakamoto, T. Nishi, L. Krstulovi, Z. Ren, Mechanical and microstructural analysis of unidirectional porous ( UniPore ) copper, Materials and Design. 90 (2016) 867–880. doi:10.1016/j.matdes.2015.11.038.</w:t>
      </w:r>
    </w:p>
    <w:p w14:paraId="1E6F5E0F"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[15]</w:t>
      </w:r>
      <w:r w:rsidRPr="00AA64CA">
        <w:rPr>
          <w:noProof/>
        </w:rPr>
        <w:tab/>
        <w:t>V. V Polyakov, A. V Egorov, A.A. Lependin, Modeling plastic deformation and fracture of porous materials, Tech. Phys. Letts. 31 (2005) 140–142. doi:10.1134/1.1877628.</w:t>
      </w:r>
    </w:p>
    <w:p w14:paraId="31783ACB"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[16]</w:t>
      </w:r>
      <w:r w:rsidRPr="00AA64CA">
        <w:rPr>
          <w:noProof/>
        </w:rPr>
        <w:tab/>
        <w:t>KUHN HA, DOWNEY CL, Deformation characteristics and plasticity theory of sintered powder materials, International Journal of Powder Metallurgy (Princeton, New Jersey). 7 (1971) 15–25.</w:t>
      </w:r>
    </w:p>
    <w:p w14:paraId="6C745350"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[17]</w:t>
      </w:r>
      <w:r w:rsidRPr="00AA64CA">
        <w:rPr>
          <w:noProof/>
        </w:rPr>
        <w:tab/>
        <w:t>R.J. Green, M. Sciences, A PLASTICITY THEORY FOR POROUS SOLIDS, International Journal of Mechanical Sciences. 14 (1972) 215–224. doi:10.1016/0020-7403(72)90063-X.</w:t>
      </w:r>
    </w:p>
    <w:p w14:paraId="45AD0E89"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[18]</w:t>
      </w:r>
      <w:r w:rsidRPr="00AA64CA">
        <w:rPr>
          <w:noProof/>
        </w:rPr>
        <w:tab/>
        <w:t>M. OYANE, S. SHIMA, Y. KONO, Thoery of Plasticity for Porous Metals, Bulletin of JSME. 16 (1973) 1254–1262. doi:10.1299/jsme1958.16.1254.</w:t>
      </w:r>
    </w:p>
    <w:p w14:paraId="1B137BF5"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[19]</w:t>
      </w:r>
      <w:r w:rsidRPr="00AA64CA">
        <w:rPr>
          <w:noProof/>
        </w:rPr>
        <w:tab/>
        <w:t>S. Shima, M. Oyane, Plasticity theory for porous metals, International Journal of Mechanical Sciences. 18 (1976) 285–291. doi:10.1016/0020-7403(76)90030-8.</w:t>
      </w:r>
    </w:p>
    <w:p w14:paraId="558725D8"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[20]</w:t>
      </w:r>
      <w:r w:rsidRPr="00AA64CA">
        <w:rPr>
          <w:noProof/>
        </w:rPr>
        <w:tab/>
        <w:t>Y. Corapcioglu, T. Uz, Constitutive equations for plastic deformation of porous materials, Powder Technology. 21 (1978) 269–274. doi:10.1016/0032-5910(78)80095-3.</w:t>
      </w:r>
    </w:p>
    <w:p w14:paraId="3CC3A004"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[21]</w:t>
      </w:r>
      <w:r w:rsidRPr="00AA64CA">
        <w:rPr>
          <w:noProof/>
        </w:rPr>
        <w:tab/>
        <w:t xml:space="preserve">A.L. Gurson, Continuum Theory of Ductile Rupture by Void Nucleation and Growth: Part I—Yield Criteria and Flow Rules for Porous Ductile Media, Journal of Engineering Materials and Technology. 99 (1977) 2–15. </w:t>
      </w:r>
      <w:r w:rsidRPr="00AA64CA">
        <w:rPr>
          <w:noProof/>
        </w:rPr>
        <w:lastRenderedPageBreak/>
        <w:t>doi:10.1115/1.3443401.</w:t>
      </w:r>
    </w:p>
    <w:p w14:paraId="37DE9D69"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[22]</w:t>
      </w:r>
      <w:r w:rsidRPr="00AA64CA">
        <w:rPr>
          <w:noProof/>
        </w:rPr>
        <w:tab/>
        <w:t>V. Tvergaard, Influence of voids on shear band instabilities under plane strain conditions, International Journal of Fracture. 17 (1981) 389–407. doi:10.1007/BF00036191.</w:t>
      </w:r>
    </w:p>
    <w:p w14:paraId="72498475"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[23]</w:t>
      </w:r>
      <w:r w:rsidRPr="00AA64CA">
        <w:rPr>
          <w:noProof/>
        </w:rPr>
        <w:tab/>
        <w:t>V. Tvergaard, Influence of void nucleation on ductile shear fracture at a free surface, Journal of the Mechanics and Physics of Solids. 30 (1982) 399–425. doi:10.1016/0022-5096(82)90025-4.</w:t>
      </w:r>
    </w:p>
    <w:p w14:paraId="096B6901"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[24]</w:t>
      </w:r>
      <w:r w:rsidRPr="00AA64CA">
        <w:rPr>
          <w:noProof/>
        </w:rPr>
        <w:tab/>
        <w:t>S.M. Doraivelu, H.L. Gegel, J.S. Gunasekera, J.C. Malas, J.T. Morgan, J.F. Thomas, A new yield function for compressible PM materials, International Journal of Mechanical Sciences. 26 (1984) 527–535. doi:10.1016/0020-7403(84)90006-7.</w:t>
      </w:r>
    </w:p>
    <w:p w14:paraId="78A7FF6F"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[25]</w:t>
      </w:r>
      <w:r w:rsidRPr="00AA64CA">
        <w:rPr>
          <w:noProof/>
        </w:rPr>
        <w:tab/>
        <w:t>N.A. Fleck, H. Otoyo, A. Needleman, Indentation of porous solids, International Journal of Solids and Structures. 29 (1992) 1613–1636. doi:10.1016/0020-7683(92)90012-I.</w:t>
      </w:r>
    </w:p>
    <w:p w14:paraId="5FFF4EBE"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[26]</w:t>
      </w:r>
      <w:r w:rsidRPr="00AA64CA">
        <w:rPr>
          <w:noProof/>
        </w:rPr>
        <w:tab/>
        <w:t>V. Tvergaard, Effect of yield surface curvature and void nucleation on plastic flow localization, Journal of the Mechanics and Physics of Solids. 35 (1987) 43–60. doi:10.1016/0022-5096(87)90027-5.</w:t>
      </w:r>
    </w:p>
    <w:p w14:paraId="607CADF5"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[27]</w:t>
      </w:r>
      <w:r w:rsidRPr="00AA64CA">
        <w:rPr>
          <w:noProof/>
        </w:rPr>
        <w:tab/>
        <w:t>V. Tvergaard, Material Failure by Void Growth to Coalescence, 1989. doi:10.1016/S0065-2156(08)70195-9.</w:t>
      </w:r>
    </w:p>
    <w:p w14:paraId="2A2A6F2A"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[28]</w:t>
      </w:r>
      <w:r w:rsidRPr="00AA64CA">
        <w:rPr>
          <w:noProof/>
        </w:rPr>
        <w:tab/>
        <w:t>M. Gologanu, J.-B. Leblond, J. Devaux, Approximate models for ductile metals containing non-spherical voids—Case of axisymmetric prolate ellipsoidal cavities, Journal of the Mechanics and Physics of Solids. 41 (1993) 1723–1754. doi:10.1016/0022-5096(93)90029-F.</w:t>
      </w:r>
    </w:p>
    <w:p w14:paraId="38F76BF6"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[29]</w:t>
      </w:r>
      <w:r w:rsidRPr="00AA64CA">
        <w:rPr>
          <w:noProof/>
        </w:rPr>
        <w:tab/>
        <w:t>M. Gologanu, J.-B. Leblond, J. Devaux, Approximate Models for Ductile Metals Containing Nonspherical Voids—Case of Axisymmetric Oblate Ellipsoidal Cavities, Journal of Engineering Materials and Technology. 116 (1994) 290–297. doi:10.1115/1.2904290.</w:t>
      </w:r>
    </w:p>
    <w:p w14:paraId="06F57DB5"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[30]</w:t>
      </w:r>
      <w:r w:rsidRPr="00AA64CA">
        <w:rPr>
          <w:noProof/>
        </w:rPr>
        <w:tab/>
        <w:t>W.A. Spitzig, R.E. Smelser, O. Richmond, The evolution of damage and fracture in iron compacts with various initial porosities, Acta Metallurgica. 36 (1988) 1201–1211. doi:10.1016/0001-6160(88)90273-8.</w:t>
      </w:r>
    </w:p>
    <w:p w14:paraId="12E44B38"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[31]</w:t>
      </w:r>
      <w:r w:rsidRPr="00AA64CA">
        <w:rPr>
          <w:noProof/>
        </w:rPr>
        <w:tab/>
        <w:t xml:space="preserve">J. Koplik, A. Needleman, Void growth and coalescence in porous plastic solids, </w:t>
      </w:r>
      <w:r w:rsidRPr="00AA64CA">
        <w:rPr>
          <w:noProof/>
        </w:rPr>
        <w:lastRenderedPageBreak/>
        <w:t>International Journal of Solids and Structures. 24 (1988) 835–853. doi:10.1016/0020-7683(88)90051-0.</w:t>
      </w:r>
    </w:p>
    <w:p w14:paraId="5B265B3D"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[32]</w:t>
      </w:r>
      <w:r w:rsidRPr="00AA64CA">
        <w:rPr>
          <w:noProof/>
        </w:rPr>
        <w:tab/>
        <w:t>S. Nemat-Nasser, T. Iwakuma, M. Accorsi, Cavity growth and grain boundary sliding in polycrystalline solids, Mechanics of Materials. 5 (1986) 317–329. doi:10.1016/0167-6636(86)90037-2.</w:t>
      </w:r>
    </w:p>
    <w:p w14:paraId="69872054"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[33]</w:t>
      </w:r>
      <w:r w:rsidRPr="00AA64CA">
        <w:rPr>
          <w:noProof/>
        </w:rPr>
        <w:tab/>
        <w:t>R. Becker, R.E. Smelser, O. Richmond, The effect of void shape on the development of damage and fracture in plane-strain tension, Journal of the Mechanics and Physics of Solids. 37 (1989) 111–129. doi:10.1016/0022-5096(87)90007-X.</w:t>
      </w:r>
    </w:p>
    <w:p w14:paraId="7FF0294D"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[34]</w:t>
      </w:r>
      <w:r w:rsidRPr="00AA64CA">
        <w:rPr>
          <w:noProof/>
        </w:rPr>
        <w:tab/>
        <w:t>C. JEONG, J. YANAGIMOTO, Application of Damage Model With Material Flow Evaluation To High Temperature Compression Processes, Modern Physics Letters B. 26 (2012) 1150012. doi:10.1142/S0217984911500126.</w:t>
      </w:r>
    </w:p>
    <w:p w14:paraId="3B6D79AA"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[35]</w:t>
      </w:r>
      <w:r w:rsidRPr="00AA64CA">
        <w:rPr>
          <w:noProof/>
        </w:rPr>
        <w:tab/>
        <w:t>K.T. Kim, J.H. Cho, A densification model for mixed metal powder under cold compaction, International Journal of Mechanical Sciences. 43 (2001) 2929–2946. doi:10.1016/S0020-7403(01)00062-5.</w:t>
      </w:r>
    </w:p>
    <w:p w14:paraId="71E150FC"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[36]</w:t>
      </w:r>
      <w:r w:rsidRPr="00AA64CA">
        <w:rPr>
          <w:noProof/>
        </w:rPr>
        <w:tab/>
        <w:t>K.T. Kim, H.C. Yang, Densification behavior of titanium alloy powder during hot pressing, Materials Science and Engineering A. 313 (2001) 46–52. doi:10.1016/S0921-5093(01)01147-9.</w:t>
      </w:r>
    </w:p>
    <w:p w14:paraId="6BECD8C4"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[37]</w:t>
      </w:r>
      <w:r w:rsidRPr="00AA64CA">
        <w:rPr>
          <w:noProof/>
        </w:rPr>
        <w:tab/>
        <w:t>T. Pardoen, I. Doghri, F. Delannay, Experimental and numerical comparison of void growth models and void coalescence criteria for the prediction of ductile fracture in copper bars, Acta Materialia. 46 (1998) 541–552. doi:10.1016/S1359-6454(97)00247-4.</w:t>
      </w:r>
    </w:p>
    <w:p w14:paraId="7844D5E7"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[38]</w:t>
      </w:r>
      <w:r w:rsidRPr="00AA64CA">
        <w:rPr>
          <w:noProof/>
        </w:rPr>
        <w:tab/>
        <w:t>J. Zhou, X. Gao, J.C. Sobotka, B.A. Webler, B. V. Cockeram, On the extension of the Gurson-type porous plasticity models for prediction of ductile fracture under shear-dominated conditions, International Journal of Solids and Structures. 51 (2014) 3273–3291. doi:10.1016/j.ijsolstr.2014.05.028.</w:t>
      </w:r>
    </w:p>
    <w:p w14:paraId="03CF051E"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[39]</w:t>
      </w:r>
      <w:r w:rsidRPr="00AA64CA">
        <w:rPr>
          <w:noProof/>
        </w:rPr>
        <w:tab/>
        <w:t>L. Malcher, F.M. Andrade Pires, J.M.A. César De Sá, An extended GTN model for ductile fracture under high and low stress triaxiality, International Journal of Plasticity. 54 (2014) 193–228. doi:10.1016/j.ijplas.2013.08.015.</w:t>
      </w:r>
    </w:p>
    <w:p w14:paraId="38040FAA"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[40]</w:t>
      </w:r>
      <w:r w:rsidRPr="00AA64CA">
        <w:rPr>
          <w:noProof/>
        </w:rPr>
        <w:tab/>
        <w:t xml:space="preserve">W. Jiang, Y. Li, J. Su, Modified GTN model for a broad range of stress states and application to ductile fracture, European Journal of Mechanics, A/Solids. 57 </w:t>
      </w:r>
      <w:r w:rsidRPr="00AA64CA">
        <w:rPr>
          <w:noProof/>
        </w:rPr>
        <w:lastRenderedPageBreak/>
        <w:t>(2016) 132–148. doi:10.1016/j.euromechsol.2015.12.009.</w:t>
      </w:r>
    </w:p>
    <w:p w14:paraId="0ED9B657"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[41]</w:t>
      </w:r>
      <w:r w:rsidRPr="00AA64CA">
        <w:rPr>
          <w:noProof/>
        </w:rPr>
        <w:tab/>
        <w:t>V. Tvergaard, A. Needleman, Analysis of the cup-cone fracture in a round tensile bar, Acta Metallurgica. 32 (1984) 157–169. doi:http://dx.doi.org/10.1016/0001-6160(84)90213-X.</w:t>
      </w:r>
    </w:p>
    <w:p w14:paraId="5134E951"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[42]</w:t>
      </w:r>
      <w:r w:rsidRPr="00AA64CA">
        <w:rPr>
          <w:noProof/>
        </w:rPr>
        <w:tab/>
        <w:t>A. Shirizly, J. Tirosh, L. Rubinski, Densification Process of Porous Materials Under Uniaxial Compression, International Journal of Damage Mechanics. 16 (2007) 427–455. doi:10.1177/1056789506065896.</w:t>
      </w:r>
    </w:p>
    <w:p w14:paraId="75E7ADBA"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[43]</w:t>
      </w:r>
      <w:r w:rsidRPr="00AA64CA">
        <w:rPr>
          <w:noProof/>
        </w:rPr>
        <w:tab/>
        <w:t>M.Y. Ali, W.J. Lai, J. Pan, Computational models for simulations of lithium-ion battery cells under constrained compression tests, Journal of Power Sources. 242 (2013) 325–340. doi:10.1016/j.jpowsour.2013.05.022.</w:t>
      </w:r>
    </w:p>
    <w:p w14:paraId="5400A896"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[44]</w:t>
      </w:r>
      <w:r w:rsidRPr="00AA64CA">
        <w:rPr>
          <w:noProof/>
        </w:rPr>
        <w:tab/>
        <w:t>R. Becker, A. Needleman, O. Richmond, V. Tvergaard, Void growth and failure in notched bars, Journal of the Mechanics and Physics of Solids. 36 (1988) 317–351. doi:10.1016/0022-5096(88)90014-2.</w:t>
      </w:r>
    </w:p>
    <w:p w14:paraId="3850719D" w14:textId="77777777" w:rsidR="00AA64CA" w:rsidRPr="00AA64CA" w:rsidRDefault="00AA64CA" w:rsidP="00AA64CA">
      <w:pPr>
        <w:widowControl w:val="0"/>
        <w:autoSpaceDE w:val="0"/>
        <w:autoSpaceDN w:val="0"/>
        <w:adjustRightInd w:val="0"/>
        <w:spacing w:line="360" w:lineRule="auto"/>
        <w:ind w:left="640" w:hanging="640"/>
        <w:rPr>
          <w:noProof/>
        </w:rPr>
      </w:pPr>
      <w:r w:rsidRPr="00AA64CA">
        <w:rPr>
          <w:noProof/>
        </w:rPr>
        <w:t>[45]</w:t>
      </w:r>
      <w:r w:rsidRPr="00AA64CA">
        <w:rPr>
          <w:noProof/>
        </w:rPr>
        <w:tab/>
        <w:t>S.K. Hyun, K. Murakami, H. Nakajima, Anisotropic mechanical properties of porous copper fabricated by unidirectional solidification, Materials Science and Engineering: A. 299 (2001) 241–248. doi:10.1016/S0921-5093(00)01402-7.</w:t>
      </w:r>
    </w:p>
    <w:p w14:paraId="6E75C658" w14:textId="1F6AFBA0" w:rsidR="00B1070C" w:rsidRPr="00A828FB" w:rsidRDefault="00B1070C" w:rsidP="00B1070C">
      <w:pPr>
        <w:widowControl w:val="0"/>
        <w:autoSpaceDE w:val="0"/>
        <w:autoSpaceDN w:val="0"/>
        <w:adjustRightInd w:val="0"/>
        <w:spacing w:line="360" w:lineRule="auto"/>
        <w:ind w:left="480" w:hanging="480"/>
        <w:rPr>
          <w:b/>
        </w:rPr>
      </w:pPr>
      <w:r w:rsidRPr="00A828FB">
        <w:rPr>
          <w:b/>
        </w:rPr>
        <w:fldChar w:fldCharType="end"/>
      </w:r>
    </w:p>
    <w:p w14:paraId="3747078B" w14:textId="77777777" w:rsidR="00B1070C" w:rsidRPr="00A828FB" w:rsidRDefault="00B1070C" w:rsidP="00B1070C">
      <w:pPr>
        <w:widowControl w:val="0"/>
        <w:autoSpaceDE w:val="0"/>
        <w:autoSpaceDN w:val="0"/>
        <w:adjustRightInd w:val="0"/>
        <w:spacing w:line="360" w:lineRule="auto"/>
        <w:ind w:left="480" w:hanging="480"/>
        <w:rPr>
          <w:b/>
        </w:rPr>
      </w:pPr>
    </w:p>
    <w:p w14:paraId="3AF936CA" w14:textId="77777777" w:rsidR="00B1070C" w:rsidRPr="00A828FB" w:rsidRDefault="00B1070C" w:rsidP="00B1070C">
      <w:pPr>
        <w:widowControl w:val="0"/>
        <w:autoSpaceDE w:val="0"/>
        <w:autoSpaceDN w:val="0"/>
        <w:adjustRightInd w:val="0"/>
        <w:spacing w:line="360" w:lineRule="auto"/>
        <w:ind w:left="480" w:hanging="480"/>
        <w:rPr>
          <w:b/>
        </w:rPr>
      </w:pPr>
    </w:p>
    <w:p w14:paraId="05B7AE51" w14:textId="77777777" w:rsidR="00B1070C" w:rsidRDefault="00B1070C" w:rsidP="00B1070C">
      <w:pPr>
        <w:widowControl w:val="0"/>
        <w:autoSpaceDE w:val="0"/>
        <w:autoSpaceDN w:val="0"/>
        <w:adjustRightInd w:val="0"/>
        <w:spacing w:line="360" w:lineRule="auto"/>
        <w:ind w:left="480" w:hanging="480"/>
        <w:rPr>
          <w:b/>
        </w:rPr>
      </w:pPr>
    </w:p>
    <w:p w14:paraId="79F9BB61" w14:textId="77777777" w:rsidR="001173E0" w:rsidRDefault="001173E0" w:rsidP="00B1070C">
      <w:pPr>
        <w:widowControl w:val="0"/>
        <w:autoSpaceDE w:val="0"/>
        <w:autoSpaceDN w:val="0"/>
        <w:adjustRightInd w:val="0"/>
        <w:spacing w:line="360" w:lineRule="auto"/>
        <w:ind w:left="480" w:hanging="480"/>
        <w:rPr>
          <w:b/>
        </w:rPr>
      </w:pPr>
    </w:p>
    <w:p w14:paraId="7C966328" w14:textId="77777777" w:rsidR="001173E0" w:rsidRDefault="001173E0" w:rsidP="00B1070C">
      <w:pPr>
        <w:widowControl w:val="0"/>
        <w:autoSpaceDE w:val="0"/>
        <w:autoSpaceDN w:val="0"/>
        <w:adjustRightInd w:val="0"/>
        <w:spacing w:line="360" w:lineRule="auto"/>
        <w:ind w:left="480" w:hanging="480"/>
        <w:rPr>
          <w:b/>
        </w:rPr>
      </w:pPr>
    </w:p>
    <w:p w14:paraId="3066FD87" w14:textId="77777777" w:rsidR="001173E0" w:rsidRDefault="001173E0" w:rsidP="00B1070C">
      <w:pPr>
        <w:widowControl w:val="0"/>
        <w:autoSpaceDE w:val="0"/>
        <w:autoSpaceDN w:val="0"/>
        <w:adjustRightInd w:val="0"/>
        <w:spacing w:line="360" w:lineRule="auto"/>
        <w:ind w:left="480" w:hanging="480"/>
        <w:rPr>
          <w:b/>
        </w:rPr>
      </w:pPr>
    </w:p>
    <w:p w14:paraId="7A18F197" w14:textId="77777777" w:rsidR="001173E0" w:rsidRDefault="001173E0" w:rsidP="00B1070C">
      <w:pPr>
        <w:widowControl w:val="0"/>
        <w:autoSpaceDE w:val="0"/>
        <w:autoSpaceDN w:val="0"/>
        <w:adjustRightInd w:val="0"/>
        <w:spacing w:line="360" w:lineRule="auto"/>
        <w:ind w:left="480" w:hanging="480"/>
        <w:rPr>
          <w:b/>
        </w:rPr>
      </w:pPr>
    </w:p>
    <w:p w14:paraId="29F92DFC" w14:textId="77777777" w:rsidR="001173E0" w:rsidRDefault="001173E0" w:rsidP="00B1070C">
      <w:pPr>
        <w:widowControl w:val="0"/>
        <w:autoSpaceDE w:val="0"/>
        <w:autoSpaceDN w:val="0"/>
        <w:adjustRightInd w:val="0"/>
        <w:spacing w:line="360" w:lineRule="auto"/>
        <w:ind w:left="480" w:hanging="480"/>
        <w:rPr>
          <w:b/>
        </w:rPr>
      </w:pPr>
    </w:p>
    <w:p w14:paraId="5765E766" w14:textId="77777777" w:rsidR="001173E0" w:rsidRDefault="001173E0" w:rsidP="00B1070C">
      <w:pPr>
        <w:widowControl w:val="0"/>
        <w:autoSpaceDE w:val="0"/>
        <w:autoSpaceDN w:val="0"/>
        <w:adjustRightInd w:val="0"/>
        <w:spacing w:line="360" w:lineRule="auto"/>
        <w:ind w:left="480" w:hanging="480"/>
        <w:rPr>
          <w:b/>
        </w:rPr>
      </w:pPr>
    </w:p>
    <w:p w14:paraId="7B6B1F80" w14:textId="77777777" w:rsidR="001173E0" w:rsidRDefault="001173E0" w:rsidP="00B1070C">
      <w:pPr>
        <w:widowControl w:val="0"/>
        <w:autoSpaceDE w:val="0"/>
        <w:autoSpaceDN w:val="0"/>
        <w:adjustRightInd w:val="0"/>
        <w:spacing w:line="360" w:lineRule="auto"/>
        <w:ind w:left="480" w:hanging="480"/>
        <w:rPr>
          <w:b/>
        </w:rPr>
      </w:pPr>
    </w:p>
    <w:p w14:paraId="57A45D78" w14:textId="77777777" w:rsidR="001173E0" w:rsidRDefault="001173E0" w:rsidP="00B1070C">
      <w:pPr>
        <w:widowControl w:val="0"/>
        <w:autoSpaceDE w:val="0"/>
        <w:autoSpaceDN w:val="0"/>
        <w:adjustRightInd w:val="0"/>
        <w:spacing w:line="360" w:lineRule="auto"/>
        <w:ind w:left="480" w:hanging="480"/>
        <w:rPr>
          <w:b/>
        </w:rPr>
      </w:pPr>
    </w:p>
    <w:p w14:paraId="57A2BB0E" w14:textId="77777777" w:rsidR="001173E0" w:rsidRDefault="001173E0" w:rsidP="00B1070C">
      <w:pPr>
        <w:widowControl w:val="0"/>
        <w:autoSpaceDE w:val="0"/>
        <w:autoSpaceDN w:val="0"/>
        <w:adjustRightInd w:val="0"/>
        <w:spacing w:line="360" w:lineRule="auto"/>
        <w:ind w:left="480" w:hanging="480"/>
        <w:rPr>
          <w:b/>
        </w:rPr>
      </w:pPr>
    </w:p>
    <w:p w14:paraId="18EEE899" w14:textId="77777777" w:rsidR="001173E0" w:rsidRDefault="001173E0" w:rsidP="00B1070C">
      <w:pPr>
        <w:widowControl w:val="0"/>
        <w:autoSpaceDE w:val="0"/>
        <w:autoSpaceDN w:val="0"/>
        <w:adjustRightInd w:val="0"/>
        <w:spacing w:line="360" w:lineRule="auto"/>
        <w:ind w:left="480" w:hanging="480"/>
        <w:rPr>
          <w:b/>
        </w:rPr>
      </w:pPr>
    </w:p>
    <w:p w14:paraId="205DE743" w14:textId="77777777" w:rsidR="001173E0" w:rsidRDefault="001173E0" w:rsidP="00B1070C">
      <w:pPr>
        <w:widowControl w:val="0"/>
        <w:autoSpaceDE w:val="0"/>
        <w:autoSpaceDN w:val="0"/>
        <w:adjustRightInd w:val="0"/>
        <w:spacing w:line="360" w:lineRule="auto"/>
        <w:ind w:left="480" w:hanging="480"/>
        <w:rPr>
          <w:b/>
        </w:rPr>
      </w:pPr>
    </w:p>
    <w:p w14:paraId="10411D84" w14:textId="4B560A54" w:rsidR="00B1070C" w:rsidRPr="00A828FB" w:rsidRDefault="00B1070C" w:rsidP="00B1070C">
      <w:pPr>
        <w:widowControl w:val="0"/>
        <w:autoSpaceDE w:val="0"/>
        <w:autoSpaceDN w:val="0"/>
        <w:adjustRightInd w:val="0"/>
        <w:spacing w:line="360" w:lineRule="auto"/>
        <w:ind w:left="480" w:hanging="480"/>
      </w:pPr>
      <w:r w:rsidRPr="00A828FB">
        <w:lastRenderedPageBreak/>
        <w:t xml:space="preserve">Tables and </w:t>
      </w:r>
      <w:r w:rsidR="00137D79" w:rsidRPr="00A828FB">
        <w:t>Fig</w:t>
      </w:r>
      <w:r w:rsidRPr="00A828FB">
        <w:t>ures:</w:t>
      </w:r>
    </w:p>
    <w:p w14:paraId="2D160E8C" w14:textId="77777777" w:rsidR="00B1070C" w:rsidRPr="00A828FB" w:rsidRDefault="00B1070C" w:rsidP="00B1070C">
      <w:pPr>
        <w:spacing w:line="360" w:lineRule="auto"/>
        <w:jc w:val="both"/>
      </w:pPr>
      <w:r w:rsidRPr="00A828FB">
        <w:t>Table 1: SPS processing parameters and generated porosity</w:t>
      </w: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530"/>
        <w:gridCol w:w="1080"/>
        <w:gridCol w:w="1440"/>
        <w:gridCol w:w="1170"/>
        <w:gridCol w:w="1440"/>
        <w:gridCol w:w="1080"/>
      </w:tblGrid>
      <w:tr w:rsidR="00A828FB" w:rsidRPr="00A828FB" w14:paraId="18742CB8" w14:textId="77777777" w:rsidTr="00A44986">
        <w:trPr>
          <w:trHeight w:val="818"/>
        </w:trPr>
        <w:tc>
          <w:tcPr>
            <w:tcW w:w="535" w:type="dxa"/>
          </w:tcPr>
          <w:p w14:paraId="4238D02D" w14:textId="77777777" w:rsidR="00B1070C" w:rsidRPr="00A828FB" w:rsidRDefault="00B1070C" w:rsidP="00A44986">
            <w:pPr>
              <w:spacing w:line="360" w:lineRule="auto"/>
              <w:jc w:val="center"/>
            </w:pPr>
          </w:p>
        </w:tc>
        <w:tc>
          <w:tcPr>
            <w:tcW w:w="1530" w:type="dxa"/>
          </w:tcPr>
          <w:p w14:paraId="1897147C" w14:textId="77777777" w:rsidR="00B1070C" w:rsidRPr="00A828FB" w:rsidRDefault="00B1070C" w:rsidP="00A44986">
            <w:pPr>
              <w:spacing w:line="360" w:lineRule="auto"/>
              <w:jc w:val="center"/>
            </w:pPr>
            <w:r w:rsidRPr="00A828FB">
              <w:t>Temperature (</w:t>
            </w:r>
            <w:r w:rsidRPr="00A828FB">
              <w:rPr>
                <w:vertAlign w:val="superscript"/>
              </w:rPr>
              <w:t>0</w:t>
            </w:r>
            <w:r w:rsidRPr="00A828FB">
              <w:t>C)</w:t>
            </w:r>
          </w:p>
        </w:tc>
        <w:tc>
          <w:tcPr>
            <w:tcW w:w="1080" w:type="dxa"/>
          </w:tcPr>
          <w:p w14:paraId="76F98D1E" w14:textId="77777777" w:rsidR="00B1070C" w:rsidRPr="00A828FB" w:rsidRDefault="00B1070C" w:rsidP="00A44986">
            <w:pPr>
              <w:spacing w:line="360" w:lineRule="auto"/>
              <w:jc w:val="center"/>
            </w:pPr>
            <w:r w:rsidRPr="00A828FB">
              <w:t>Pressure (MPa)</w:t>
            </w:r>
          </w:p>
        </w:tc>
        <w:tc>
          <w:tcPr>
            <w:tcW w:w="1440" w:type="dxa"/>
          </w:tcPr>
          <w:p w14:paraId="5EA7C151" w14:textId="77777777" w:rsidR="00B1070C" w:rsidRPr="00A828FB" w:rsidRDefault="00B1070C" w:rsidP="00A44986">
            <w:pPr>
              <w:spacing w:line="360" w:lineRule="auto"/>
              <w:jc w:val="center"/>
            </w:pPr>
            <w:r w:rsidRPr="00A828FB">
              <w:t>Ramp time (minutes)</w:t>
            </w:r>
          </w:p>
        </w:tc>
        <w:tc>
          <w:tcPr>
            <w:tcW w:w="1170" w:type="dxa"/>
          </w:tcPr>
          <w:p w14:paraId="64B01F5C" w14:textId="77777777" w:rsidR="00B1070C" w:rsidRPr="00A828FB" w:rsidRDefault="00B1070C" w:rsidP="00A44986">
            <w:pPr>
              <w:spacing w:line="360" w:lineRule="auto"/>
              <w:jc w:val="center"/>
            </w:pPr>
            <w:r w:rsidRPr="00A828FB">
              <w:t>Holding time (minutes)</w:t>
            </w:r>
          </w:p>
        </w:tc>
        <w:tc>
          <w:tcPr>
            <w:tcW w:w="1440" w:type="dxa"/>
          </w:tcPr>
          <w:p w14:paraId="53AFEB94" w14:textId="77777777" w:rsidR="00B1070C" w:rsidRPr="00A828FB" w:rsidRDefault="00B1070C" w:rsidP="00A44986">
            <w:pPr>
              <w:spacing w:line="360" w:lineRule="auto"/>
            </w:pPr>
            <w:r w:rsidRPr="00A828FB">
              <w:t>Porosity (%)</w:t>
            </w:r>
          </w:p>
        </w:tc>
        <w:tc>
          <w:tcPr>
            <w:tcW w:w="1080" w:type="dxa"/>
          </w:tcPr>
          <w:p w14:paraId="1EED80D5" w14:textId="77777777" w:rsidR="00B1070C" w:rsidRPr="00A828FB" w:rsidRDefault="00B1070C" w:rsidP="00A44986">
            <w:pPr>
              <w:spacing w:line="360" w:lineRule="auto"/>
            </w:pPr>
            <w:r w:rsidRPr="00A828FB">
              <w:t>Sample notation</w:t>
            </w:r>
          </w:p>
        </w:tc>
      </w:tr>
      <w:tr w:rsidR="00A828FB" w:rsidRPr="00A828FB" w14:paraId="236004C1" w14:textId="77777777" w:rsidTr="00A44986">
        <w:trPr>
          <w:trHeight w:val="363"/>
        </w:trPr>
        <w:tc>
          <w:tcPr>
            <w:tcW w:w="535" w:type="dxa"/>
          </w:tcPr>
          <w:p w14:paraId="3BE4514E" w14:textId="77777777" w:rsidR="00B1070C" w:rsidRPr="00A828FB" w:rsidRDefault="00B1070C" w:rsidP="00A44986">
            <w:pPr>
              <w:spacing w:line="360" w:lineRule="auto"/>
              <w:jc w:val="center"/>
            </w:pPr>
            <w:r w:rsidRPr="00A828FB">
              <w:t>1</w:t>
            </w:r>
          </w:p>
        </w:tc>
        <w:tc>
          <w:tcPr>
            <w:tcW w:w="1530" w:type="dxa"/>
          </w:tcPr>
          <w:p w14:paraId="410FFB99" w14:textId="77777777" w:rsidR="00B1070C" w:rsidRPr="00A828FB" w:rsidRDefault="00B1070C" w:rsidP="00A44986">
            <w:pPr>
              <w:spacing w:line="360" w:lineRule="auto"/>
              <w:jc w:val="center"/>
            </w:pPr>
            <w:r w:rsidRPr="00A828FB">
              <w:t>500</w:t>
            </w:r>
          </w:p>
        </w:tc>
        <w:tc>
          <w:tcPr>
            <w:tcW w:w="1080" w:type="dxa"/>
          </w:tcPr>
          <w:p w14:paraId="1D33E364" w14:textId="77777777" w:rsidR="00B1070C" w:rsidRPr="00A828FB" w:rsidRDefault="00B1070C" w:rsidP="00A44986">
            <w:pPr>
              <w:spacing w:line="360" w:lineRule="auto"/>
              <w:jc w:val="center"/>
            </w:pPr>
            <w:r w:rsidRPr="00A828FB">
              <w:t>50</w:t>
            </w:r>
          </w:p>
        </w:tc>
        <w:tc>
          <w:tcPr>
            <w:tcW w:w="1440" w:type="dxa"/>
          </w:tcPr>
          <w:p w14:paraId="6AA73FC1" w14:textId="77777777" w:rsidR="00B1070C" w:rsidRPr="00A828FB" w:rsidRDefault="00B1070C" w:rsidP="00A44986">
            <w:pPr>
              <w:spacing w:line="360" w:lineRule="auto"/>
              <w:jc w:val="center"/>
            </w:pPr>
            <w:r w:rsidRPr="00A828FB">
              <w:t>4.5</w:t>
            </w:r>
          </w:p>
        </w:tc>
        <w:tc>
          <w:tcPr>
            <w:tcW w:w="1170" w:type="dxa"/>
          </w:tcPr>
          <w:p w14:paraId="2D45B372" w14:textId="77777777" w:rsidR="00B1070C" w:rsidRPr="00A828FB" w:rsidRDefault="00B1070C" w:rsidP="00A44986">
            <w:pPr>
              <w:spacing w:line="360" w:lineRule="auto"/>
              <w:jc w:val="center"/>
            </w:pPr>
            <w:r w:rsidRPr="00A828FB">
              <w:t>2</w:t>
            </w:r>
          </w:p>
        </w:tc>
        <w:tc>
          <w:tcPr>
            <w:tcW w:w="1440" w:type="dxa"/>
          </w:tcPr>
          <w:p w14:paraId="6601D834" w14:textId="681179B4" w:rsidR="00B1070C" w:rsidRPr="00A828FB" w:rsidRDefault="00B1070C" w:rsidP="00E83587">
            <w:pPr>
              <w:spacing w:line="360" w:lineRule="auto"/>
              <w:jc w:val="center"/>
            </w:pPr>
            <w:r w:rsidRPr="00A828FB">
              <w:t>1.</w:t>
            </w:r>
            <w:r w:rsidR="00E83587" w:rsidRPr="00A828FB">
              <w:t>9</w:t>
            </w:r>
            <w:r w:rsidRPr="00A828FB">
              <w:t xml:space="preserve"> </w:t>
            </w:r>
            <w:r w:rsidRPr="00A828FB">
              <w:rPr>
                <w:bCs/>
              </w:rPr>
              <w:t>± 0.6</w:t>
            </w:r>
          </w:p>
        </w:tc>
        <w:tc>
          <w:tcPr>
            <w:tcW w:w="1080" w:type="dxa"/>
          </w:tcPr>
          <w:p w14:paraId="6FD04124" w14:textId="77777777" w:rsidR="00B1070C" w:rsidRPr="00A828FB" w:rsidRDefault="00B1070C" w:rsidP="00A44986">
            <w:pPr>
              <w:spacing w:line="360" w:lineRule="auto"/>
              <w:jc w:val="center"/>
            </w:pPr>
            <w:r w:rsidRPr="00A828FB">
              <w:t>Cu2</w:t>
            </w:r>
          </w:p>
        </w:tc>
      </w:tr>
      <w:tr w:rsidR="00A828FB" w:rsidRPr="00A828FB" w14:paraId="565A9308" w14:textId="77777777" w:rsidTr="00A44986">
        <w:trPr>
          <w:trHeight w:val="363"/>
        </w:trPr>
        <w:tc>
          <w:tcPr>
            <w:tcW w:w="535" w:type="dxa"/>
          </w:tcPr>
          <w:p w14:paraId="35A33190" w14:textId="77777777" w:rsidR="00B1070C" w:rsidRPr="00A828FB" w:rsidRDefault="00B1070C" w:rsidP="00A44986">
            <w:pPr>
              <w:spacing w:line="360" w:lineRule="auto"/>
              <w:jc w:val="center"/>
            </w:pPr>
            <w:r w:rsidRPr="00A828FB">
              <w:t>2</w:t>
            </w:r>
          </w:p>
        </w:tc>
        <w:tc>
          <w:tcPr>
            <w:tcW w:w="1530" w:type="dxa"/>
          </w:tcPr>
          <w:p w14:paraId="50B125CC" w14:textId="77777777" w:rsidR="00B1070C" w:rsidRPr="00A828FB" w:rsidRDefault="00B1070C" w:rsidP="00A44986">
            <w:pPr>
              <w:spacing w:line="360" w:lineRule="auto"/>
              <w:jc w:val="center"/>
            </w:pPr>
            <w:r w:rsidRPr="00A828FB">
              <w:t>475</w:t>
            </w:r>
          </w:p>
        </w:tc>
        <w:tc>
          <w:tcPr>
            <w:tcW w:w="1080" w:type="dxa"/>
          </w:tcPr>
          <w:p w14:paraId="3703DDB3" w14:textId="77777777" w:rsidR="00B1070C" w:rsidRPr="00A828FB" w:rsidRDefault="00B1070C" w:rsidP="00A44986">
            <w:pPr>
              <w:spacing w:line="360" w:lineRule="auto"/>
              <w:jc w:val="center"/>
            </w:pPr>
            <w:r w:rsidRPr="00A828FB">
              <w:t>50</w:t>
            </w:r>
          </w:p>
        </w:tc>
        <w:tc>
          <w:tcPr>
            <w:tcW w:w="1440" w:type="dxa"/>
          </w:tcPr>
          <w:p w14:paraId="2A5CE6A8" w14:textId="77777777" w:rsidR="00B1070C" w:rsidRPr="00A828FB" w:rsidRDefault="00B1070C" w:rsidP="00A44986">
            <w:pPr>
              <w:spacing w:line="360" w:lineRule="auto"/>
              <w:jc w:val="center"/>
            </w:pPr>
            <w:r w:rsidRPr="00A828FB">
              <w:t>3</w:t>
            </w:r>
          </w:p>
        </w:tc>
        <w:tc>
          <w:tcPr>
            <w:tcW w:w="1170" w:type="dxa"/>
          </w:tcPr>
          <w:p w14:paraId="49099193" w14:textId="77777777" w:rsidR="00B1070C" w:rsidRPr="00A828FB" w:rsidRDefault="00B1070C" w:rsidP="00A44986">
            <w:pPr>
              <w:spacing w:line="360" w:lineRule="auto"/>
              <w:jc w:val="center"/>
            </w:pPr>
            <w:r w:rsidRPr="00A828FB">
              <w:t>2</w:t>
            </w:r>
          </w:p>
        </w:tc>
        <w:tc>
          <w:tcPr>
            <w:tcW w:w="1440" w:type="dxa"/>
          </w:tcPr>
          <w:p w14:paraId="0F228661" w14:textId="6CF31E30" w:rsidR="00B1070C" w:rsidRPr="00A828FB" w:rsidRDefault="00B1070C" w:rsidP="00E83587">
            <w:pPr>
              <w:spacing w:line="360" w:lineRule="auto"/>
              <w:jc w:val="center"/>
            </w:pPr>
            <w:r w:rsidRPr="00A828FB">
              <w:t xml:space="preserve">4.2 </w:t>
            </w:r>
            <w:r w:rsidRPr="00A828FB">
              <w:rPr>
                <w:bCs/>
              </w:rPr>
              <w:t>± 0.</w:t>
            </w:r>
            <w:r w:rsidR="00E83587" w:rsidRPr="00A828FB">
              <w:rPr>
                <w:bCs/>
              </w:rPr>
              <w:t>2</w:t>
            </w:r>
          </w:p>
        </w:tc>
        <w:tc>
          <w:tcPr>
            <w:tcW w:w="1080" w:type="dxa"/>
          </w:tcPr>
          <w:p w14:paraId="3A89DFC6" w14:textId="77777777" w:rsidR="00B1070C" w:rsidRPr="00A828FB" w:rsidRDefault="00B1070C" w:rsidP="00A44986">
            <w:pPr>
              <w:spacing w:line="360" w:lineRule="auto"/>
              <w:jc w:val="center"/>
            </w:pPr>
            <w:r w:rsidRPr="00A828FB">
              <w:t>Cu4</w:t>
            </w:r>
          </w:p>
        </w:tc>
      </w:tr>
      <w:tr w:rsidR="00A828FB" w:rsidRPr="00A828FB" w14:paraId="28FA20D7" w14:textId="77777777" w:rsidTr="00A44986">
        <w:trPr>
          <w:trHeight w:val="363"/>
        </w:trPr>
        <w:tc>
          <w:tcPr>
            <w:tcW w:w="535" w:type="dxa"/>
          </w:tcPr>
          <w:p w14:paraId="6BC78D85" w14:textId="77777777" w:rsidR="00B1070C" w:rsidRPr="00A828FB" w:rsidRDefault="00B1070C" w:rsidP="00A44986">
            <w:pPr>
              <w:spacing w:line="360" w:lineRule="auto"/>
              <w:jc w:val="center"/>
            </w:pPr>
            <w:r w:rsidRPr="00A828FB">
              <w:t>3</w:t>
            </w:r>
          </w:p>
        </w:tc>
        <w:tc>
          <w:tcPr>
            <w:tcW w:w="1530" w:type="dxa"/>
          </w:tcPr>
          <w:p w14:paraId="618D0B92" w14:textId="77777777" w:rsidR="00B1070C" w:rsidRPr="00A828FB" w:rsidRDefault="00B1070C" w:rsidP="00A44986">
            <w:pPr>
              <w:spacing w:line="360" w:lineRule="auto"/>
              <w:jc w:val="center"/>
            </w:pPr>
            <w:r w:rsidRPr="00A828FB">
              <w:t>450</w:t>
            </w:r>
          </w:p>
        </w:tc>
        <w:tc>
          <w:tcPr>
            <w:tcW w:w="1080" w:type="dxa"/>
          </w:tcPr>
          <w:p w14:paraId="7B01BB60" w14:textId="77777777" w:rsidR="00B1070C" w:rsidRPr="00A828FB" w:rsidRDefault="00B1070C" w:rsidP="00A44986">
            <w:pPr>
              <w:spacing w:line="360" w:lineRule="auto"/>
              <w:jc w:val="center"/>
            </w:pPr>
            <w:r w:rsidRPr="00A828FB">
              <w:t>50</w:t>
            </w:r>
          </w:p>
        </w:tc>
        <w:tc>
          <w:tcPr>
            <w:tcW w:w="1440" w:type="dxa"/>
          </w:tcPr>
          <w:p w14:paraId="0C7E3BD4" w14:textId="77777777" w:rsidR="00B1070C" w:rsidRPr="00A828FB" w:rsidRDefault="00B1070C" w:rsidP="00A44986">
            <w:pPr>
              <w:spacing w:line="360" w:lineRule="auto"/>
              <w:jc w:val="center"/>
            </w:pPr>
            <w:r w:rsidRPr="00A828FB">
              <w:t>3</w:t>
            </w:r>
          </w:p>
        </w:tc>
        <w:tc>
          <w:tcPr>
            <w:tcW w:w="1170" w:type="dxa"/>
          </w:tcPr>
          <w:p w14:paraId="61C9E17F" w14:textId="77777777" w:rsidR="00B1070C" w:rsidRPr="00A828FB" w:rsidRDefault="00B1070C" w:rsidP="00A44986">
            <w:pPr>
              <w:spacing w:line="360" w:lineRule="auto"/>
              <w:jc w:val="center"/>
            </w:pPr>
            <w:r w:rsidRPr="00A828FB">
              <w:t>1</w:t>
            </w:r>
          </w:p>
        </w:tc>
        <w:tc>
          <w:tcPr>
            <w:tcW w:w="1440" w:type="dxa"/>
          </w:tcPr>
          <w:p w14:paraId="18DCA8CB" w14:textId="790FEE18" w:rsidR="00B1070C" w:rsidRPr="00A828FB" w:rsidRDefault="00B1070C" w:rsidP="00E83587">
            <w:pPr>
              <w:spacing w:line="360" w:lineRule="auto"/>
              <w:jc w:val="center"/>
            </w:pPr>
            <w:r w:rsidRPr="00A828FB">
              <w:t>9.</w:t>
            </w:r>
            <w:r w:rsidR="00E83587" w:rsidRPr="00A828FB">
              <w:t>1</w:t>
            </w:r>
            <w:r w:rsidRPr="00A828FB">
              <w:t xml:space="preserve"> </w:t>
            </w:r>
            <w:r w:rsidRPr="00A828FB">
              <w:rPr>
                <w:bCs/>
              </w:rPr>
              <w:t>± 0.9</w:t>
            </w:r>
          </w:p>
        </w:tc>
        <w:tc>
          <w:tcPr>
            <w:tcW w:w="1080" w:type="dxa"/>
          </w:tcPr>
          <w:p w14:paraId="64443D8C" w14:textId="77777777" w:rsidR="00B1070C" w:rsidRPr="00A828FB" w:rsidRDefault="00B1070C" w:rsidP="00A44986">
            <w:pPr>
              <w:spacing w:line="360" w:lineRule="auto"/>
              <w:jc w:val="center"/>
            </w:pPr>
            <w:r w:rsidRPr="00A828FB">
              <w:t>Cu9</w:t>
            </w:r>
          </w:p>
        </w:tc>
      </w:tr>
      <w:tr w:rsidR="00A828FB" w:rsidRPr="00A828FB" w14:paraId="23BE592F" w14:textId="77777777" w:rsidTr="00A44986">
        <w:trPr>
          <w:trHeight w:val="342"/>
        </w:trPr>
        <w:tc>
          <w:tcPr>
            <w:tcW w:w="535" w:type="dxa"/>
          </w:tcPr>
          <w:p w14:paraId="1ECAB10C" w14:textId="77777777" w:rsidR="00B1070C" w:rsidRPr="00A828FB" w:rsidRDefault="00B1070C" w:rsidP="00A44986">
            <w:pPr>
              <w:spacing w:line="360" w:lineRule="auto"/>
              <w:jc w:val="center"/>
            </w:pPr>
            <w:r w:rsidRPr="00A828FB">
              <w:t>4</w:t>
            </w:r>
          </w:p>
        </w:tc>
        <w:tc>
          <w:tcPr>
            <w:tcW w:w="1530" w:type="dxa"/>
          </w:tcPr>
          <w:p w14:paraId="60F6E423" w14:textId="77777777" w:rsidR="00B1070C" w:rsidRPr="00A828FB" w:rsidRDefault="00B1070C" w:rsidP="00A44986">
            <w:pPr>
              <w:spacing w:line="360" w:lineRule="auto"/>
              <w:jc w:val="center"/>
            </w:pPr>
            <w:r w:rsidRPr="00A828FB">
              <w:t>425</w:t>
            </w:r>
          </w:p>
        </w:tc>
        <w:tc>
          <w:tcPr>
            <w:tcW w:w="1080" w:type="dxa"/>
          </w:tcPr>
          <w:p w14:paraId="7A9AF731" w14:textId="77777777" w:rsidR="00B1070C" w:rsidRPr="00A828FB" w:rsidRDefault="00B1070C" w:rsidP="00A44986">
            <w:pPr>
              <w:spacing w:line="360" w:lineRule="auto"/>
              <w:jc w:val="center"/>
            </w:pPr>
            <w:r w:rsidRPr="00A828FB">
              <w:t>50</w:t>
            </w:r>
          </w:p>
        </w:tc>
        <w:tc>
          <w:tcPr>
            <w:tcW w:w="1440" w:type="dxa"/>
          </w:tcPr>
          <w:p w14:paraId="260A02E5" w14:textId="77777777" w:rsidR="00B1070C" w:rsidRPr="00A828FB" w:rsidRDefault="00B1070C" w:rsidP="00A44986">
            <w:pPr>
              <w:spacing w:line="360" w:lineRule="auto"/>
              <w:jc w:val="center"/>
            </w:pPr>
            <w:r w:rsidRPr="00A828FB">
              <w:t>3</w:t>
            </w:r>
          </w:p>
        </w:tc>
        <w:tc>
          <w:tcPr>
            <w:tcW w:w="1170" w:type="dxa"/>
          </w:tcPr>
          <w:p w14:paraId="691DDAD7" w14:textId="77777777" w:rsidR="00B1070C" w:rsidRPr="00A828FB" w:rsidRDefault="00B1070C" w:rsidP="00A44986">
            <w:pPr>
              <w:spacing w:line="360" w:lineRule="auto"/>
              <w:jc w:val="center"/>
            </w:pPr>
            <w:r w:rsidRPr="00A828FB">
              <w:t>1</w:t>
            </w:r>
          </w:p>
        </w:tc>
        <w:tc>
          <w:tcPr>
            <w:tcW w:w="1440" w:type="dxa"/>
          </w:tcPr>
          <w:p w14:paraId="3961472B" w14:textId="732E107E" w:rsidR="00B1070C" w:rsidRPr="00A828FB" w:rsidRDefault="00B1070C" w:rsidP="00E83587">
            <w:pPr>
              <w:spacing w:line="360" w:lineRule="auto"/>
              <w:jc w:val="center"/>
            </w:pPr>
            <w:r w:rsidRPr="00A828FB">
              <w:t xml:space="preserve">14.6 </w:t>
            </w:r>
            <w:r w:rsidRPr="00A828FB">
              <w:rPr>
                <w:bCs/>
              </w:rPr>
              <w:t>± 0.6</w:t>
            </w:r>
          </w:p>
        </w:tc>
        <w:tc>
          <w:tcPr>
            <w:tcW w:w="1080" w:type="dxa"/>
          </w:tcPr>
          <w:p w14:paraId="63F40706" w14:textId="77777777" w:rsidR="00B1070C" w:rsidRPr="00A828FB" w:rsidRDefault="00B1070C" w:rsidP="00A44986">
            <w:pPr>
              <w:spacing w:line="360" w:lineRule="auto"/>
              <w:jc w:val="center"/>
            </w:pPr>
            <w:r w:rsidRPr="00A828FB">
              <w:t>Cu15</w:t>
            </w:r>
          </w:p>
        </w:tc>
      </w:tr>
      <w:tr w:rsidR="00A828FB" w:rsidRPr="00A828FB" w14:paraId="2456D25C" w14:textId="77777777" w:rsidTr="00A44986">
        <w:trPr>
          <w:trHeight w:val="363"/>
        </w:trPr>
        <w:tc>
          <w:tcPr>
            <w:tcW w:w="535" w:type="dxa"/>
          </w:tcPr>
          <w:p w14:paraId="5870180B" w14:textId="77777777" w:rsidR="00B1070C" w:rsidRPr="00A828FB" w:rsidRDefault="00B1070C" w:rsidP="00A44986">
            <w:pPr>
              <w:spacing w:line="360" w:lineRule="auto"/>
              <w:jc w:val="center"/>
            </w:pPr>
            <w:r w:rsidRPr="00A828FB">
              <w:t>5</w:t>
            </w:r>
          </w:p>
        </w:tc>
        <w:tc>
          <w:tcPr>
            <w:tcW w:w="1530" w:type="dxa"/>
          </w:tcPr>
          <w:p w14:paraId="5F575222" w14:textId="77777777" w:rsidR="00B1070C" w:rsidRPr="00A828FB" w:rsidRDefault="00B1070C" w:rsidP="00A44986">
            <w:pPr>
              <w:spacing w:line="360" w:lineRule="auto"/>
              <w:jc w:val="center"/>
            </w:pPr>
            <w:r w:rsidRPr="00A828FB">
              <w:t>400</w:t>
            </w:r>
          </w:p>
        </w:tc>
        <w:tc>
          <w:tcPr>
            <w:tcW w:w="1080" w:type="dxa"/>
          </w:tcPr>
          <w:p w14:paraId="33F6D106" w14:textId="77777777" w:rsidR="00B1070C" w:rsidRPr="00A828FB" w:rsidRDefault="00B1070C" w:rsidP="00A44986">
            <w:pPr>
              <w:spacing w:line="360" w:lineRule="auto"/>
              <w:jc w:val="center"/>
            </w:pPr>
            <w:r w:rsidRPr="00A828FB">
              <w:t>50</w:t>
            </w:r>
          </w:p>
        </w:tc>
        <w:tc>
          <w:tcPr>
            <w:tcW w:w="1440" w:type="dxa"/>
          </w:tcPr>
          <w:p w14:paraId="1EBD9186" w14:textId="77777777" w:rsidR="00B1070C" w:rsidRPr="00A828FB" w:rsidRDefault="00B1070C" w:rsidP="00A44986">
            <w:pPr>
              <w:spacing w:line="360" w:lineRule="auto"/>
              <w:jc w:val="center"/>
            </w:pPr>
            <w:r w:rsidRPr="00A828FB">
              <w:t>3</w:t>
            </w:r>
          </w:p>
        </w:tc>
        <w:tc>
          <w:tcPr>
            <w:tcW w:w="1170" w:type="dxa"/>
          </w:tcPr>
          <w:p w14:paraId="698479F3" w14:textId="77777777" w:rsidR="00B1070C" w:rsidRPr="00A828FB" w:rsidRDefault="00B1070C" w:rsidP="00A44986">
            <w:pPr>
              <w:spacing w:line="360" w:lineRule="auto"/>
              <w:jc w:val="center"/>
            </w:pPr>
            <w:r w:rsidRPr="00A828FB">
              <w:t>1</w:t>
            </w:r>
          </w:p>
        </w:tc>
        <w:tc>
          <w:tcPr>
            <w:tcW w:w="1440" w:type="dxa"/>
          </w:tcPr>
          <w:p w14:paraId="1A4748EE" w14:textId="493BA2B1" w:rsidR="00B1070C" w:rsidRPr="00A828FB" w:rsidRDefault="00B1070C" w:rsidP="00E83587">
            <w:pPr>
              <w:spacing w:line="360" w:lineRule="auto"/>
              <w:jc w:val="center"/>
            </w:pPr>
            <w:r w:rsidRPr="00A828FB">
              <w:t xml:space="preserve">18.8 </w:t>
            </w:r>
            <w:r w:rsidRPr="00A828FB">
              <w:rPr>
                <w:bCs/>
              </w:rPr>
              <w:t>± 0.6</w:t>
            </w:r>
          </w:p>
        </w:tc>
        <w:tc>
          <w:tcPr>
            <w:tcW w:w="1080" w:type="dxa"/>
          </w:tcPr>
          <w:p w14:paraId="3BC58A48" w14:textId="77777777" w:rsidR="00B1070C" w:rsidRPr="00A828FB" w:rsidRDefault="00B1070C" w:rsidP="00A44986">
            <w:pPr>
              <w:spacing w:line="360" w:lineRule="auto"/>
              <w:jc w:val="center"/>
            </w:pPr>
            <w:r w:rsidRPr="00A828FB">
              <w:t>Cu19</w:t>
            </w:r>
          </w:p>
        </w:tc>
      </w:tr>
      <w:tr w:rsidR="00A828FB" w:rsidRPr="00A828FB" w14:paraId="6A338E6F" w14:textId="77777777" w:rsidTr="00A44986">
        <w:trPr>
          <w:trHeight w:val="363"/>
        </w:trPr>
        <w:tc>
          <w:tcPr>
            <w:tcW w:w="535" w:type="dxa"/>
          </w:tcPr>
          <w:p w14:paraId="31D0E3F9" w14:textId="77777777" w:rsidR="00B1070C" w:rsidRPr="00A828FB" w:rsidRDefault="00B1070C" w:rsidP="00A44986">
            <w:pPr>
              <w:spacing w:line="360" w:lineRule="auto"/>
              <w:jc w:val="center"/>
            </w:pPr>
            <w:r w:rsidRPr="00A828FB">
              <w:t>6</w:t>
            </w:r>
          </w:p>
        </w:tc>
        <w:tc>
          <w:tcPr>
            <w:tcW w:w="1530" w:type="dxa"/>
          </w:tcPr>
          <w:p w14:paraId="35C6850D" w14:textId="77777777" w:rsidR="00B1070C" w:rsidRPr="00A828FB" w:rsidRDefault="00B1070C" w:rsidP="00A44986">
            <w:pPr>
              <w:spacing w:line="360" w:lineRule="auto"/>
              <w:jc w:val="center"/>
            </w:pPr>
            <w:r w:rsidRPr="00A828FB">
              <w:t>375</w:t>
            </w:r>
          </w:p>
        </w:tc>
        <w:tc>
          <w:tcPr>
            <w:tcW w:w="1080" w:type="dxa"/>
          </w:tcPr>
          <w:p w14:paraId="1BEB030A" w14:textId="77777777" w:rsidR="00B1070C" w:rsidRPr="00A828FB" w:rsidRDefault="00B1070C" w:rsidP="00A44986">
            <w:pPr>
              <w:spacing w:line="360" w:lineRule="auto"/>
              <w:jc w:val="center"/>
            </w:pPr>
            <w:r w:rsidRPr="00A828FB">
              <w:t>50</w:t>
            </w:r>
          </w:p>
        </w:tc>
        <w:tc>
          <w:tcPr>
            <w:tcW w:w="1440" w:type="dxa"/>
          </w:tcPr>
          <w:p w14:paraId="21E05CC5" w14:textId="77777777" w:rsidR="00B1070C" w:rsidRPr="00A828FB" w:rsidRDefault="00B1070C" w:rsidP="00A44986">
            <w:pPr>
              <w:spacing w:line="360" w:lineRule="auto"/>
              <w:jc w:val="center"/>
            </w:pPr>
            <w:r w:rsidRPr="00A828FB">
              <w:t>2</w:t>
            </w:r>
          </w:p>
        </w:tc>
        <w:tc>
          <w:tcPr>
            <w:tcW w:w="1170" w:type="dxa"/>
          </w:tcPr>
          <w:p w14:paraId="3753A5A4" w14:textId="77777777" w:rsidR="00B1070C" w:rsidRPr="00A828FB" w:rsidRDefault="00B1070C" w:rsidP="00A44986">
            <w:pPr>
              <w:spacing w:line="360" w:lineRule="auto"/>
              <w:jc w:val="center"/>
            </w:pPr>
            <w:r w:rsidRPr="00A828FB">
              <w:t>0</w:t>
            </w:r>
          </w:p>
        </w:tc>
        <w:tc>
          <w:tcPr>
            <w:tcW w:w="1440" w:type="dxa"/>
          </w:tcPr>
          <w:p w14:paraId="1F0667A3" w14:textId="0FDD2FF4" w:rsidR="00B1070C" w:rsidRPr="00A828FB" w:rsidRDefault="00B1070C" w:rsidP="00E83587">
            <w:pPr>
              <w:spacing w:line="360" w:lineRule="auto"/>
              <w:jc w:val="center"/>
            </w:pPr>
            <w:r w:rsidRPr="00A828FB">
              <w:t xml:space="preserve">24.5 </w:t>
            </w:r>
            <w:r w:rsidRPr="00A828FB">
              <w:rPr>
                <w:bCs/>
              </w:rPr>
              <w:t>± 0.1</w:t>
            </w:r>
          </w:p>
        </w:tc>
        <w:tc>
          <w:tcPr>
            <w:tcW w:w="1080" w:type="dxa"/>
          </w:tcPr>
          <w:p w14:paraId="53C290A3" w14:textId="39D14717" w:rsidR="00B1070C" w:rsidRPr="00A828FB" w:rsidRDefault="00B1070C" w:rsidP="00835807">
            <w:pPr>
              <w:spacing w:line="360" w:lineRule="auto"/>
              <w:jc w:val="center"/>
            </w:pPr>
            <w:r w:rsidRPr="00A828FB">
              <w:t>Cu2</w:t>
            </w:r>
            <w:r w:rsidR="00835807" w:rsidRPr="00A828FB">
              <w:t>5</w:t>
            </w:r>
          </w:p>
        </w:tc>
      </w:tr>
    </w:tbl>
    <w:p w14:paraId="56EC34A1" w14:textId="77777777" w:rsidR="00B1070C" w:rsidRPr="00A828FB" w:rsidRDefault="00B1070C" w:rsidP="00B1070C"/>
    <w:p w14:paraId="3EABEB71" w14:textId="77777777" w:rsidR="00B1070C" w:rsidRPr="00A828FB" w:rsidRDefault="00B1070C" w:rsidP="00B1070C"/>
    <w:p w14:paraId="6474178E" w14:textId="77777777" w:rsidR="00B1070C" w:rsidRPr="00A828FB" w:rsidRDefault="00B1070C" w:rsidP="00B1070C"/>
    <w:p w14:paraId="54B883B1" w14:textId="77777777" w:rsidR="00B1070C" w:rsidRPr="00A828FB" w:rsidRDefault="00B1070C" w:rsidP="00B1070C"/>
    <w:p w14:paraId="45A106BA" w14:textId="77777777" w:rsidR="00B1070C" w:rsidRPr="00A828FB" w:rsidRDefault="00B1070C" w:rsidP="00B1070C"/>
    <w:p w14:paraId="4D8BD6DA" w14:textId="77777777" w:rsidR="00B1070C" w:rsidRPr="00A828FB" w:rsidRDefault="00B1070C" w:rsidP="00B1070C"/>
    <w:p w14:paraId="08BE3567" w14:textId="77777777" w:rsidR="00B1070C" w:rsidRPr="00A828FB" w:rsidRDefault="00B1070C" w:rsidP="00B1070C"/>
    <w:p w14:paraId="25F072FA" w14:textId="77777777" w:rsidR="004F6580" w:rsidRPr="00A828FB" w:rsidRDefault="004F6580" w:rsidP="00B1070C"/>
    <w:p w14:paraId="1477975F" w14:textId="77777777" w:rsidR="004F6580" w:rsidRPr="00A828FB" w:rsidRDefault="004F6580" w:rsidP="00B1070C"/>
    <w:p w14:paraId="4AF6D3FA" w14:textId="77777777" w:rsidR="004F6580" w:rsidRPr="00A828FB" w:rsidRDefault="004F6580" w:rsidP="00B1070C"/>
    <w:p w14:paraId="7A2F0E0F" w14:textId="77777777" w:rsidR="004F6580" w:rsidRPr="00A828FB" w:rsidRDefault="004F6580" w:rsidP="00B1070C"/>
    <w:p w14:paraId="755C8BD6" w14:textId="77777777" w:rsidR="00B1070C" w:rsidRPr="00A828FB" w:rsidRDefault="00B1070C" w:rsidP="00B1070C"/>
    <w:p w14:paraId="6DFEA5CF" w14:textId="2D0DFCA2" w:rsidR="00B1070C" w:rsidRPr="00A828FB" w:rsidRDefault="00B1070C" w:rsidP="00B1070C"/>
    <w:p w14:paraId="5D2BEDA2" w14:textId="77777777" w:rsidR="00B1070C" w:rsidRPr="00A828FB" w:rsidRDefault="00B1070C" w:rsidP="00B1070C"/>
    <w:p w14:paraId="787200CE" w14:textId="77777777" w:rsidR="00DA38A0" w:rsidRPr="00A828FB" w:rsidRDefault="00DA38A0" w:rsidP="00B1070C"/>
    <w:p w14:paraId="4895D66C" w14:textId="77777777" w:rsidR="00DA38A0" w:rsidRPr="00A828FB" w:rsidRDefault="00DA38A0" w:rsidP="00B1070C"/>
    <w:p w14:paraId="374FC32E" w14:textId="77777777" w:rsidR="00DA38A0" w:rsidRPr="00A828FB" w:rsidRDefault="00DA38A0" w:rsidP="00B1070C"/>
    <w:p w14:paraId="09FF7C4E" w14:textId="77777777" w:rsidR="00DA38A0" w:rsidRPr="00A828FB" w:rsidRDefault="00DA38A0" w:rsidP="00B1070C"/>
    <w:p w14:paraId="79484E5E" w14:textId="594206FB" w:rsidR="00B1070C" w:rsidRPr="00A828FB" w:rsidRDefault="00DA38A0" w:rsidP="00B1070C">
      <w:r w:rsidRPr="00A828FB">
        <w:rPr>
          <w:noProof/>
        </w:rPr>
        <w:lastRenderedPageBreak/>
        <w:drawing>
          <wp:inline distT="0" distB="0" distL="0" distR="0" wp14:anchorId="004C20D9" wp14:editId="0DFF3504">
            <wp:extent cx="3200400" cy="2247900"/>
            <wp:effectExtent l="0" t="0" r="0" b="0"/>
            <wp:docPr id="2" name="Picture 2" descr="C:\Users\DINESH\Desktop\ARCI\EXP SPS\Experimental\Final exp\Final results\Manuscript on compression behaviour\Manuscript and Figs to submit\SEM image Cu pow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Desktop\ARCI\EXP SPS\Experimental\Final exp\Final results\Manuscript on compression behaviour\Manuscript and Figs to submit\SEM image Cu powde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247900"/>
                    </a:xfrm>
                    <a:prstGeom prst="rect">
                      <a:avLst/>
                    </a:prstGeom>
                    <a:noFill/>
                    <a:ln>
                      <a:noFill/>
                    </a:ln>
                  </pic:spPr>
                </pic:pic>
              </a:graphicData>
            </a:graphic>
          </wp:inline>
        </w:drawing>
      </w:r>
    </w:p>
    <w:p w14:paraId="29505F7B" w14:textId="77777777" w:rsidR="00DA38A0" w:rsidRPr="00A828FB" w:rsidRDefault="00DA38A0" w:rsidP="00B1070C"/>
    <w:p w14:paraId="55129DD4" w14:textId="468E42CB" w:rsidR="00DA38A0" w:rsidRPr="00A828FB" w:rsidRDefault="00DA38A0" w:rsidP="00B1070C">
      <w:r w:rsidRPr="00A828FB">
        <w:rPr>
          <w:noProof/>
        </w:rPr>
        <w:drawing>
          <wp:inline distT="0" distB="0" distL="0" distR="0" wp14:anchorId="7D0FF700" wp14:editId="523140C2">
            <wp:extent cx="3200400" cy="2314575"/>
            <wp:effectExtent l="0" t="0" r="0" b="9525"/>
            <wp:docPr id="5" name="Picture 5" descr="C:\Users\DINESH\Desktop\ARCI\EXP SPS\Experimental\Final exp\Final results\Manuscript on compression behaviour\Manuscript and Figs to submit\Optical micrograph of etched cross se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Desktop\ARCI\EXP SPS\Experimental\Final exp\Final results\Manuscript on compression behaviour\Manuscript and Figs to submit\Optical micrograph of etched cross sectio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314575"/>
                    </a:xfrm>
                    <a:prstGeom prst="rect">
                      <a:avLst/>
                    </a:prstGeom>
                    <a:noFill/>
                    <a:ln>
                      <a:noFill/>
                    </a:ln>
                  </pic:spPr>
                </pic:pic>
              </a:graphicData>
            </a:graphic>
          </wp:inline>
        </w:drawing>
      </w:r>
    </w:p>
    <w:p w14:paraId="65F36947" w14:textId="05D1A970" w:rsidR="00B1070C" w:rsidRPr="00A828FB" w:rsidRDefault="00AC2A72" w:rsidP="00B1070C">
      <w:pPr>
        <w:pStyle w:val="ListParagraph"/>
        <w:spacing w:line="360" w:lineRule="auto"/>
        <w:ind w:left="0"/>
        <w:jc w:val="both"/>
      </w:pPr>
      <w:r w:rsidRPr="00A828FB">
        <w:t>Fig.</w:t>
      </w:r>
      <w:r w:rsidR="00B1070C" w:rsidRPr="00A828FB">
        <w:t xml:space="preserve"> 1</w:t>
      </w:r>
      <w:r w:rsidR="00BB1797" w:rsidRPr="00A828FB">
        <w:t>.</w:t>
      </w:r>
      <w:r w:rsidR="00B1070C" w:rsidRPr="00A828FB">
        <w:t xml:space="preserve"> (a) SEM micrograph of electrolytic copper powder (b) Optical micrograph of an etched cross sectional surface of Cu2 sample</w:t>
      </w:r>
      <w:r w:rsidR="002642B6" w:rsidRPr="00A828FB">
        <w:t>.</w:t>
      </w:r>
    </w:p>
    <w:p w14:paraId="461AAFD2" w14:textId="77777777" w:rsidR="00B1070C" w:rsidRPr="00A828FB" w:rsidRDefault="00B1070C" w:rsidP="00B1070C">
      <w:pPr>
        <w:pStyle w:val="ListParagraph"/>
        <w:spacing w:line="360" w:lineRule="auto"/>
        <w:ind w:left="0"/>
        <w:jc w:val="both"/>
      </w:pPr>
    </w:p>
    <w:p w14:paraId="08D7DBC4" w14:textId="77777777" w:rsidR="00B1070C" w:rsidRPr="00A828FB" w:rsidRDefault="00B1070C" w:rsidP="00B1070C">
      <w:pPr>
        <w:pStyle w:val="ListParagraph"/>
        <w:ind w:left="0"/>
        <w:jc w:val="both"/>
      </w:pPr>
    </w:p>
    <w:p w14:paraId="75555E31" w14:textId="77777777" w:rsidR="00F14055" w:rsidRPr="00A828FB" w:rsidRDefault="00F14055" w:rsidP="00B1070C"/>
    <w:p w14:paraId="07E6F880" w14:textId="77777777" w:rsidR="00F14055" w:rsidRPr="00A828FB" w:rsidRDefault="00B1070C" w:rsidP="00B1070C">
      <w:r w:rsidRPr="00A828FB">
        <w:lastRenderedPageBreak/>
        <w:t xml:space="preserve"> </w:t>
      </w:r>
      <w:r w:rsidR="00F14055" w:rsidRPr="00A828FB">
        <w:rPr>
          <w:noProof/>
        </w:rPr>
        <w:drawing>
          <wp:inline distT="0" distB="0" distL="0" distR="0" wp14:anchorId="51E9270C" wp14:editId="6710450C">
            <wp:extent cx="3200400" cy="3200400"/>
            <wp:effectExtent l="0" t="0" r="0" b="0"/>
            <wp:docPr id="1" name="Picture 1" descr="C:\Users\DINESH\Desktop\ARCI\EXP SPS\Experimental\Final exp\Final results\Manuscript on compression behaviour\Manuscript and Figs to submit after revision\Fig 2 FEA model for uniaxial compres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Desktop\ARCI\EXP SPS\Experimental\Final exp\Final results\Manuscript on compression behaviour\Manuscript and Figs to submit after revision\Fig 2 FEA model for uniaxial compression.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670B7DB4" w14:textId="1C199B97" w:rsidR="00F14055" w:rsidRPr="00A828FB" w:rsidRDefault="002E4017" w:rsidP="00B1070C">
      <w:r w:rsidRPr="00A828FB">
        <w:t>Fig. 2. FEA model of</w:t>
      </w:r>
      <w:r w:rsidR="00F14055" w:rsidRPr="00A828FB">
        <w:t xml:space="preserve"> uniaxial compression test</w:t>
      </w:r>
    </w:p>
    <w:p w14:paraId="5C16A4D3" w14:textId="42D80C1C" w:rsidR="00B1070C" w:rsidRPr="00A828FB" w:rsidRDefault="0094236D" w:rsidP="00B1070C">
      <w:r w:rsidRPr="00A828FB">
        <w:rPr>
          <w:noProof/>
        </w:rPr>
        <w:lastRenderedPageBreak/>
        <w:drawing>
          <wp:inline distT="0" distB="0" distL="0" distR="0" wp14:anchorId="28A02D26" wp14:editId="050D1EAC">
            <wp:extent cx="5486400" cy="5788479"/>
            <wp:effectExtent l="0" t="0" r="0" b="3175"/>
            <wp:docPr id="6" name="Picture 6" descr="C:\Users\DINESH\Desktop\ARCI\EXP SPS\Experimental\Final exp\Final results\Manuscript on compression behaviour\Manuscript and Figs to submit\Before compres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ESH\Desktop\ARCI\EXP SPS\Experimental\Final exp\Final results\Manuscript on compression behaviour\Manuscript and Figs to submit\Before compression.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5788479"/>
                    </a:xfrm>
                    <a:prstGeom prst="rect">
                      <a:avLst/>
                    </a:prstGeom>
                    <a:noFill/>
                    <a:ln>
                      <a:noFill/>
                    </a:ln>
                  </pic:spPr>
                </pic:pic>
              </a:graphicData>
            </a:graphic>
          </wp:inline>
        </w:drawing>
      </w:r>
      <w:r w:rsidR="00B1070C" w:rsidRPr="00A828FB">
        <w:t xml:space="preserve"> </w:t>
      </w:r>
    </w:p>
    <w:p w14:paraId="6BBE1C73" w14:textId="22ABB7DE" w:rsidR="00B1070C" w:rsidRPr="00A828FB" w:rsidRDefault="00AC2A72" w:rsidP="004B1F21">
      <w:pPr>
        <w:jc w:val="both"/>
      </w:pPr>
      <w:r w:rsidRPr="00A828FB">
        <w:t>Fig.</w:t>
      </w:r>
      <w:r w:rsidR="00B1070C" w:rsidRPr="00A828FB">
        <w:t xml:space="preserve"> </w:t>
      </w:r>
      <w:r w:rsidR="00754161" w:rsidRPr="00A828FB">
        <w:t>3</w:t>
      </w:r>
      <w:r w:rsidR="00BB1797" w:rsidRPr="00A828FB">
        <w:t>.</w:t>
      </w:r>
      <w:r w:rsidR="00B1070C" w:rsidRPr="00A828FB">
        <w:t xml:space="preserve"> SEM micrographs of </w:t>
      </w:r>
      <w:r w:rsidR="00575FA3" w:rsidRPr="00A828FB">
        <w:t xml:space="preserve">samples with </w:t>
      </w:r>
      <w:r w:rsidR="00B1070C" w:rsidRPr="00A828FB">
        <w:t xml:space="preserve">different </w:t>
      </w:r>
      <w:r w:rsidR="00575FA3" w:rsidRPr="00A828FB">
        <w:t xml:space="preserve">initial </w:t>
      </w:r>
      <w:r w:rsidR="00B1070C" w:rsidRPr="00A828FB">
        <w:t>porosit</w:t>
      </w:r>
      <w:r w:rsidR="00575FA3" w:rsidRPr="00A828FB">
        <w:t>ies prior to</w:t>
      </w:r>
      <w:r w:rsidR="00B1070C" w:rsidRPr="00A828FB">
        <w:t xml:space="preserve"> compression (a) Cu2 (b) </w:t>
      </w:r>
      <w:r w:rsidR="00387897" w:rsidRPr="00A828FB">
        <w:t xml:space="preserve">Cu4 (c) </w:t>
      </w:r>
      <w:r w:rsidR="00B1070C" w:rsidRPr="00A828FB">
        <w:t>Cu9 (</w:t>
      </w:r>
      <w:r w:rsidR="00387897" w:rsidRPr="00A828FB">
        <w:t>d</w:t>
      </w:r>
      <w:r w:rsidR="00B1070C" w:rsidRPr="00A828FB">
        <w:t xml:space="preserve">) </w:t>
      </w:r>
      <w:r w:rsidR="00387897" w:rsidRPr="00A828FB">
        <w:t xml:space="preserve">Cu15 (e) </w:t>
      </w:r>
      <w:r w:rsidR="00B1070C" w:rsidRPr="00A828FB">
        <w:t>Cu19</w:t>
      </w:r>
      <w:r w:rsidR="00575FA3" w:rsidRPr="00A828FB">
        <w:t xml:space="preserve"> and</w:t>
      </w:r>
      <w:r w:rsidR="00B1070C" w:rsidRPr="00A828FB">
        <w:t xml:space="preserve"> (</w:t>
      </w:r>
      <w:r w:rsidR="00387897" w:rsidRPr="00A828FB">
        <w:t>f</w:t>
      </w:r>
      <w:r w:rsidR="00B1070C" w:rsidRPr="00A828FB">
        <w:t>) Cu2</w:t>
      </w:r>
      <w:r w:rsidR="00CB5D5F" w:rsidRPr="00A828FB">
        <w:t>5</w:t>
      </w:r>
      <w:r w:rsidR="002642B6" w:rsidRPr="00A828FB">
        <w:t>.</w:t>
      </w:r>
    </w:p>
    <w:p w14:paraId="775653E5" w14:textId="77777777" w:rsidR="00B1070C" w:rsidRPr="00A828FB" w:rsidRDefault="00B1070C" w:rsidP="00B1070C"/>
    <w:p w14:paraId="45DD7C97" w14:textId="07851EB5" w:rsidR="00B1070C" w:rsidRPr="00A828FB" w:rsidRDefault="001D1706" w:rsidP="00B1070C">
      <w:r w:rsidRPr="00A828FB">
        <w:rPr>
          <w:snapToGrid w:val="0"/>
          <w:w w:val="0"/>
          <w:sz w:val="0"/>
          <w:szCs w:val="0"/>
          <w:u w:color="000000"/>
          <w:bdr w:val="none" w:sz="0" w:space="0" w:color="000000"/>
          <w:shd w:val="clear" w:color="000000" w:fill="000000"/>
          <w:lang w:val="x-none" w:eastAsia="x-none" w:bidi="x-none"/>
        </w:rPr>
        <w:lastRenderedPageBreak/>
        <w:t xml:space="preserve"> </w:t>
      </w:r>
      <w:r w:rsidRPr="00A828FB">
        <w:rPr>
          <w:noProof/>
        </w:rPr>
        <w:drawing>
          <wp:inline distT="0" distB="0" distL="0" distR="0" wp14:anchorId="6A49BA25" wp14:editId="379BA472">
            <wp:extent cx="5486400" cy="4130873"/>
            <wp:effectExtent l="0" t="0" r="0" b="3175"/>
            <wp:docPr id="8" name="Picture 8" descr="C:\Users\DINESH\Desktop\ARCI\EXP SPS\Experimental\Final exp\Final results\Manuscript on compression behaviour\Uniaxial compression graphs\True stress str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Desktop\ARCI\EXP SPS\Experimental\Final exp\Final results\Manuscript on compression behaviour\Uniaxial compression graphs\True stress strain.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14:paraId="5D018532" w14:textId="23ED39FE" w:rsidR="00B1070C" w:rsidRPr="00A828FB" w:rsidRDefault="00AC2A72" w:rsidP="004B1F21">
      <w:pPr>
        <w:jc w:val="both"/>
      </w:pPr>
      <w:r w:rsidRPr="00A828FB">
        <w:t>Fig.</w:t>
      </w:r>
      <w:r w:rsidR="00035A2B" w:rsidRPr="00A828FB">
        <w:t xml:space="preserve"> </w:t>
      </w:r>
      <w:r w:rsidR="00754161" w:rsidRPr="00A828FB">
        <w:t>4</w:t>
      </w:r>
      <w:r w:rsidR="00BB1797" w:rsidRPr="00A828FB">
        <w:t>.</w:t>
      </w:r>
      <w:r w:rsidR="00035A2B" w:rsidRPr="00A828FB">
        <w:t xml:space="preserve"> True</w:t>
      </w:r>
      <w:r w:rsidR="00B1070C" w:rsidRPr="00A828FB">
        <w:t xml:space="preserve"> stress</w:t>
      </w:r>
      <w:r w:rsidR="00035A2B" w:rsidRPr="00A828FB">
        <w:t xml:space="preserve"> - true strain</w:t>
      </w:r>
      <w:r w:rsidR="00B1070C" w:rsidRPr="00A828FB">
        <w:t xml:space="preserve"> curves for </w:t>
      </w:r>
      <w:r w:rsidR="00FE03EC" w:rsidRPr="00A828FB">
        <w:t xml:space="preserve">samples with </w:t>
      </w:r>
      <w:r w:rsidR="00B1070C" w:rsidRPr="00A828FB">
        <w:t xml:space="preserve">different </w:t>
      </w:r>
      <w:r w:rsidR="00FE03EC" w:rsidRPr="00A828FB">
        <w:t xml:space="preserve">initial </w:t>
      </w:r>
      <w:r w:rsidR="00B1070C" w:rsidRPr="00A828FB">
        <w:t xml:space="preserve">porosity </w:t>
      </w:r>
      <w:r w:rsidR="002642B6" w:rsidRPr="00A828FB">
        <w:t>calculated by the standard procedure that assumes volume conservation during plastic deformation.</w:t>
      </w:r>
    </w:p>
    <w:p w14:paraId="1E5FAEED" w14:textId="77777777" w:rsidR="00B1070C" w:rsidRPr="00A828FB" w:rsidRDefault="00B1070C" w:rsidP="00B1070C"/>
    <w:p w14:paraId="39D0D267" w14:textId="35035D3C" w:rsidR="00AB4AF9" w:rsidRPr="00A828FB" w:rsidRDefault="00521BFC" w:rsidP="00AB4AF9">
      <w:r w:rsidRPr="00A828FB">
        <w:rPr>
          <w:snapToGrid w:val="0"/>
          <w:w w:val="0"/>
          <w:sz w:val="0"/>
          <w:szCs w:val="0"/>
          <w:u w:color="000000"/>
          <w:bdr w:val="none" w:sz="0" w:space="0" w:color="000000"/>
          <w:shd w:val="clear" w:color="000000" w:fill="000000"/>
          <w:lang w:val="x-none" w:eastAsia="x-none" w:bidi="x-none"/>
        </w:rPr>
        <w:lastRenderedPageBreak/>
        <w:t xml:space="preserve"> </w:t>
      </w:r>
      <w:r w:rsidRPr="00A828FB">
        <w:rPr>
          <w:noProof/>
        </w:rPr>
        <w:drawing>
          <wp:inline distT="0" distB="0" distL="0" distR="0" wp14:anchorId="238B2D7E" wp14:editId="2ACDD223">
            <wp:extent cx="5486400" cy="4130873"/>
            <wp:effectExtent l="0" t="0" r="0" b="3175"/>
            <wp:docPr id="12" name="Picture 12" descr="C:\Users\DINESH\Desktop\ARCI\EXP SPS\Experimental\Final exp\Final results\Manuscript on compression behaviour\Uniaxial compression graphs\Porosity Ex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ESH\Desktop\ARCI\EXP SPS\Experimental\Final exp\Final results\Manuscript on compression behaviour\Uniaxial compression graphs\Porosity Exp.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14:paraId="1B249415" w14:textId="56D59509" w:rsidR="00AB4AF9" w:rsidRPr="00A828FB" w:rsidRDefault="00AC2A72" w:rsidP="004B1F21">
      <w:pPr>
        <w:jc w:val="both"/>
      </w:pPr>
      <w:r w:rsidRPr="00A828FB">
        <w:t>Fig.</w:t>
      </w:r>
      <w:r w:rsidR="00AB4AF9" w:rsidRPr="00A828FB">
        <w:t xml:space="preserve"> </w:t>
      </w:r>
      <w:r w:rsidR="00754161" w:rsidRPr="00A828FB">
        <w:t>5</w:t>
      </w:r>
      <w:r w:rsidR="00BB1797" w:rsidRPr="00A828FB">
        <w:t>.</w:t>
      </w:r>
      <w:r w:rsidR="00AB4AF9" w:rsidRPr="00A828FB">
        <w:t xml:space="preserve"> Porosity evolution as a function of true strain during compression for samples with different initial porosities.</w:t>
      </w:r>
    </w:p>
    <w:p w14:paraId="6551BB39" w14:textId="77777777" w:rsidR="00AB4AF9" w:rsidRPr="00A828FB" w:rsidRDefault="00AB4AF9" w:rsidP="00AB4AF9"/>
    <w:p w14:paraId="0B88727F" w14:textId="77777777" w:rsidR="00AB4AF9" w:rsidRPr="00A828FB" w:rsidRDefault="00AB4AF9" w:rsidP="00AB4AF9"/>
    <w:p w14:paraId="0C9D1E20" w14:textId="3441A74E" w:rsidR="00AB4AF9" w:rsidRPr="00A828FB" w:rsidRDefault="000613C3" w:rsidP="00AB4AF9">
      <w:r w:rsidRPr="00A828FB">
        <w:rPr>
          <w:snapToGrid w:val="0"/>
          <w:w w:val="0"/>
          <w:sz w:val="0"/>
          <w:szCs w:val="0"/>
          <w:u w:color="000000"/>
          <w:bdr w:val="none" w:sz="0" w:space="0" w:color="000000"/>
          <w:shd w:val="clear" w:color="000000" w:fill="000000"/>
          <w:lang w:val="x-none" w:eastAsia="x-none" w:bidi="x-none"/>
        </w:rPr>
        <w:lastRenderedPageBreak/>
        <w:t xml:space="preserve"> </w:t>
      </w:r>
      <w:r w:rsidR="00140CFC" w:rsidRPr="00A828FB">
        <w:rPr>
          <w:snapToGrid w:val="0"/>
          <w:w w:val="0"/>
          <w:sz w:val="0"/>
          <w:szCs w:val="0"/>
          <w:u w:color="000000"/>
          <w:bdr w:val="none" w:sz="0" w:space="0" w:color="000000"/>
          <w:shd w:val="clear" w:color="000000" w:fill="000000"/>
          <w:lang w:val="x-none" w:eastAsia="x-none" w:bidi="x-none"/>
        </w:rPr>
        <w:t xml:space="preserve"> </w:t>
      </w:r>
      <w:r w:rsidR="00140CFC" w:rsidRPr="00A828FB">
        <w:rPr>
          <w:noProof/>
          <w:snapToGrid w:val="0"/>
          <w:w w:val="0"/>
          <w:sz w:val="0"/>
          <w:szCs w:val="0"/>
          <w:u w:color="000000"/>
          <w:bdr w:val="none" w:sz="0" w:space="0" w:color="000000"/>
          <w:shd w:val="clear" w:color="000000" w:fill="000000"/>
        </w:rPr>
        <w:drawing>
          <wp:inline distT="0" distB="0" distL="0" distR="0" wp14:anchorId="029514B2" wp14:editId="4EC69B53">
            <wp:extent cx="5486400" cy="4130873"/>
            <wp:effectExtent l="0" t="0" r="0" b="3175"/>
            <wp:docPr id="24" name="Picture 24" descr="C:\Users\DINESH\Desktop\ARCI\EXP SPS\Experimental\Final exp\Final results\Manuscript on compression behaviour\Uniaxial compression graphs\Normalized porosity Ex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NESH\Desktop\ARCI\EXP SPS\Experimental\Final exp\Final results\Manuscript on compression behaviour\Uniaxial compression graphs\Normalized porosity Exp.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14:paraId="029956A5" w14:textId="5AC36019" w:rsidR="00AB4AF9" w:rsidRPr="00A828FB" w:rsidRDefault="00AC2A72" w:rsidP="004B1F21">
      <w:pPr>
        <w:jc w:val="both"/>
      </w:pPr>
      <w:r w:rsidRPr="00A828FB">
        <w:t>Fig.</w:t>
      </w:r>
      <w:r w:rsidR="00AB4AF9" w:rsidRPr="00A828FB">
        <w:t xml:space="preserve"> </w:t>
      </w:r>
      <w:r w:rsidR="00754161" w:rsidRPr="00A828FB">
        <w:t>6</w:t>
      </w:r>
      <w:r w:rsidR="00BB1797" w:rsidRPr="00A828FB">
        <w:t>.</w:t>
      </w:r>
      <w:r w:rsidR="00AB4AF9" w:rsidRPr="00A828FB">
        <w:t xml:space="preserve"> Variation in normalized porosity</w:t>
      </w:r>
      <w:r w:rsidR="0016254B" w:rsidRPr="00A828FB">
        <w:t xml:space="preserve"> (</w:t>
      </w:r>
      <w:r w:rsidR="0016254B" w:rsidRPr="00A828FB">
        <w:rPr>
          <w:i/>
        </w:rPr>
        <w:t>f/</w:t>
      </w:r>
      <w:proofErr w:type="spellStart"/>
      <w:r w:rsidR="0016254B" w:rsidRPr="00A828FB">
        <w:rPr>
          <w:i/>
        </w:rPr>
        <w:t>f</w:t>
      </w:r>
      <w:r w:rsidR="0016254B" w:rsidRPr="00A828FB">
        <w:rPr>
          <w:i/>
          <w:vertAlign w:val="subscript"/>
        </w:rPr>
        <w:t>o</w:t>
      </w:r>
      <w:proofErr w:type="spellEnd"/>
      <w:r w:rsidR="0016254B" w:rsidRPr="00A828FB">
        <w:t>)</w:t>
      </w:r>
      <w:r w:rsidR="00AB4AF9" w:rsidRPr="00A828FB">
        <w:t xml:space="preserve"> during compression for samples with different initial porosities.</w:t>
      </w:r>
    </w:p>
    <w:p w14:paraId="57C672D1" w14:textId="77777777" w:rsidR="00B1070C" w:rsidRPr="00A828FB" w:rsidRDefault="00B1070C" w:rsidP="00B1070C"/>
    <w:p w14:paraId="732FA905" w14:textId="203233A3" w:rsidR="00B1070C" w:rsidRPr="00A828FB" w:rsidRDefault="009D2F32" w:rsidP="00B1070C">
      <w:r w:rsidRPr="00A828FB">
        <w:rPr>
          <w:snapToGrid w:val="0"/>
          <w:w w:val="0"/>
          <w:sz w:val="0"/>
          <w:szCs w:val="0"/>
          <w:u w:color="000000"/>
          <w:bdr w:val="none" w:sz="0" w:space="0" w:color="000000"/>
          <w:shd w:val="clear" w:color="000000" w:fill="000000"/>
          <w:lang w:val="x-none" w:eastAsia="x-none" w:bidi="x-none"/>
        </w:rPr>
        <w:lastRenderedPageBreak/>
        <w:t xml:space="preserve"> </w:t>
      </w:r>
      <w:r w:rsidRPr="00A828FB">
        <w:rPr>
          <w:noProof/>
        </w:rPr>
        <w:drawing>
          <wp:inline distT="0" distB="0" distL="0" distR="0" wp14:anchorId="44CD34DF" wp14:editId="1C8E752E">
            <wp:extent cx="5486400" cy="4130873"/>
            <wp:effectExtent l="0" t="0" r="0" b="3175"/>
            <wp:docPr id="13" name="Picture 13" descr="C:\Users\DINESH\Desktop\ARCI\EXP SPS\Experimental\Final exp\Final results\Manuscript on compression behaviour\Uniaxial compression graphs\True stress strain (with &amp; without corre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ESH\Desktop\ARCI\EXP SPS\Experimental\Final exp\Final results\Manuscript on compression behaviour\Uniaxial compression graphs\True stress strain (with &amp; without correction).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14:paraId="1F41F215" w14:textId="67BF65E7" w:rsidR="006E5C83" w:rsidRPr="00A828FB" w:rsidRDefault="00AC2A72" w:rsidP="004B1F21">
      <w:pPr>
        <w:jc w:val="both"/>
      </w:pPr>
      <w:r w:rsidRPr="00A828FB">
        <w:t>Fig.</w:t>
      </w:r>
      <w:r w:rsidR="006E5C83" w:rsidRPr="00A828FB">
        <w:t xml:space="preserve"> </w:t>
      </w:r>
      <w:r w:rsidR="00754161" w:rsidRPr="00A828FB">
        <w:t>7</w:t>
      </w:r>
      <w:r w:rsidR="00BB1797" w:rsidRPr="00A828FB">
        <w:t>.</w:t>
      </w:r>
      <w:r w:rsidR="006E5C83" w:rsidRPr="00A828FB">
        <w:t xml:space="preserve"> True stress – true strain curves for samples with different initial porosity. </w:t>
      </w:r>
      <w:r w:rsidR="00AB4AF9" w:rsidRPr="00A828FB">
        <w:t>Dashed line</w:t>
      </w:r>
      <w:r w:rsidR="00937B71" w:rsidRPr="00A828FB">
        <w:t xml:space="preserve"> (</w:t>
      </w:r>
      <w:r w:rsidR="00937B71" w:rsidRPr="00A828FB">
        <w:rPr>
          <w:b/>
        </w:rPr>
        <w:t>- -</w:t>
      </w:r>
      <w:r w:rsidR="00937B71" w:rsidRPr="00A828FB">
        <w:t>)</w:t>
      </w:r>
      <w:r w:rsidR="00AB4AF9" w:rsidRPr="00A828FB">
        <w:t xml:space="preserve"> </w:t>
      </w:r>
      <w:r w:rsidR="006E5C83" w:rsidRPr="00A828FB">
        <w:t xml:space="preserve">represents data calculated by disregarding the volume change during compression and </w:t>
      </w:r>
      <w:r w:rsidR="00AB4AF9" w:rsidRPr="00A828FB">
        <w:t>solid</w:t>
      </w:r>
      <w:r w:rsidR="006E5C83" w:rsidRPr="00A828FB">
        <w:t xml:space="preserve"> lines</w:t>
      </w:r>
      <w:r w:rsidR="00937B71" w:rsidRPr="00A828FB">
        <w:t xml:space="preserve"> (</w:t>
      </w:r>
      <w:r w:rsidR="009E0CAF" w:rsidRPr="00A828FB">
        <w:rPr>
          <w:b/>
        </w:rPr>
        <w:t xml:space="preserve"> </w:t>
      </w:r>
      <w:r w:rsidR="00F3532A" w:rsidRPr="00A828FB">
        <w:rPr>
          <w:b/>
        </w:rPr>
        <w:t xml:space="preserve">▬ </w:t>
      </w:r>
      <w:r w:rsidR="00937B71" w:rsidRPr="00A828FB">
        <w:t xml:space="preserve">) </w:t>
      </w:r>
      <w:r w:rsidR="006E5C83" w:rsidRPr="00A828FB">
        <w:t>represent data calculated by accounting for volume change during compression.</w:t>
      </w:r>
    </w:p>
    <w:p w14:paraId="3893F59A" w14:textId="77777777" w:rsidR="006E5C83" w:rsidRPr="00A828FB" w:rsidRDefault="006E5C83" w:rsidP="00B1070C"/>
    <w:p w14:paraId="067410A4" w14:textId="3FE0FD16" w:rsidR="00B1070C" w:rsidRPr="00A828FB" w:rsidRDefault="00B1070C" w:rsidP="00B1070C"/>
    <w:p w14:paraId="6584055A" w14:textId="2E9FC48B" w:rsidR="008D2E46" w:rsidRPr="00A828FB" w:rsidRDefault="002170A5" w:rsidP="00B1070C">
      <w:r w:rsidRPr="00A828FB">
        <w:rPr>
          <w:noProof/>
        </w:rPr>
        <w:lastRenderedPageBreak/>
        <w:drawing>
          <wp:inline distT="0" distB="0" distL="0" distR="0" wp14:anchorId="20DA112C" wp14:editId="06AF8498">
            <wp:extent cx="5486400" cy="4131231"/>
            <wp:effectExtent l="0" t="0" r="0" b="3175"/>
            <wp:docPr id="16" name="Picture 16" descr="C:\Users\DINESH\Desktop\ARCI\EXP SPS\Experimental\Final exp\Final results\Manuscript on compression behaviour\Uniaxial compression graphs\Strain hardening rate (Ex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ESH\Desktop\ARCI\EXP SPS\Experimental\Final exp\Final results\Manuscript on compression behaviour\Uniaxial compression graphs\Strain hardening rate (Exp).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4131231"/>
                    </a:xfrm>
                    <a:prstGeom prst="rect">
                      <a:avLst/>
                    </a:prstGeom>
                    <a:noFill/>
                    <a:ln>
                      <a:noFill/>
                    </a:ln>
                  </pic:spPr>
                </pic:pic>
              </a:graphicData>
            </a:graphic>
          </wp:inline>
        </w:drawing>
      </w:r>
    </w:p>
    <w:p w14:paraId="2DAF25BE" w14:textId="16720E27" w:rsidR="00B1070C" w:rsidRPr="00A828FB" w:rsidRDefault="00AC2A72" w:rsidP="004B1F21">
      <w:pPr>
        <w:jc w:val="both"/>
      </w:pPr>
      <w:r w:rsidRPr="00A828FB">
        <w:t>Fig.</w:t>
      </w:r>
      <w:r w:rsidR="00B1070C" w:rsidRPr="00A828FB">
        <w:t xml:space="preserve"> </w:t>
      </w:r>
      <w:r w:rsidR="00754161" w:rsidRPr="00A828FB">
        <w:t>8</w:t>
      </w:r>
      <w:r w:rsidR="00BB1797" w:rsidRPr="00A828FB">
        <w:t>.</w:t>
      </w:r>
      <w:r w:rsidR="00B60199" w:rsidRPr="00A828FB">
        <w:t xml:space="preserve"> Variation in</w:t>
      </w:r>
      <w:r w:rsidR="00B1070C" w:rsidRPr="00A828FB">
        <w:t xml:space="preserve"> strain hardening rate </w:t>
      </w:r>
      <w:r w:rsidR="009D073F" w:rsidRPr="00A828FB">
        <w:t xml:space="preserve">with porosity at different levels of true strain </w:t>
      </w:r>
      <w:r w:rsidR="002642B6" w:rsidRPr="00A828FB">
        <w:t>during compression.</w:t>
      </w:r>
    </w:p>
    <w:p w14:paraId="3347AC69" w14:textId="51969276" w:rsidR="00B1070C" w:rsidRPr="00A828FB" w:rsidRDefault="00B1070C" w:rsidP="00B1070C"/>
    <w:p w14:paraId="57D8B701" w14:textId="77777777" w:rsidR="0069317E" w:rsidRPr="00A828FB" w:rsidRDefault="0069317E" w:rsidP="00B1070C"/>
    <w:p w14:paraId="2FF17582" w14:textId="77777777" w:rsidR="0069317E" w:rsidRPr="00A828FB" w:rsidRDefault="0069317E" w:rsidP="00B1070C"/>
    <w:p w14:paraId="5D35D564" w14:textId="77777777" w:rsidR="0069317E" w:rsidRPr="00A828FB" w:rsidRDefault="0069317E" w:rsidP="00B1070C"/>
    <w:p w14:paraId="75483D02" w14:textId="77777777" w:rsidR="0069317E" w:rsidRPr="00A828FB" w:rsidRDefault="0069317E" w:rsidP="00B1070C"/>
    <w:p w14:paraId="6F597434" w14:textId="77777777" w:rsidR="0069317E" w:rsidRPr="00A828FB" w:rsidRDefault="0069317E" w:rsidP="00B1070C"/>
    <w:p w14:paraId="55CBE01B" w14:textId="77777777" w:rsidR="0069317E" w:rsidRPr="00A828FB" w:rsidRDefault="0069317E" w:rsidP="00B1070C"/>
    <w:p w14:paraId="09615756" w14:textId="77777777" w:rsidR="0069317E" w:rsidRPr="00A828FB" w:rsidRDefault="0069317E" w:rsidP="00B1070C"/>
    <w:p w14:paraId="76602474" w14:textId="77777777" w:rsidR="0069317E" w:rsidRPr="00A828FB" w:rsidRDefault="0069317E" w:rsidP="00B1070C"/>
    <w:p w14:paraId="61636868" w14:textId="77777777" w:rsidR="0069317E" w:rsidRPr="00A828FB" w:rsidRDefault="0069317E" w:rsidP="00B1070C"/>
    <w:p w14:paraId="3DA937C5" w14:textId="77777777" w:rsidR="0069317E" w:rsidRPr="00A828FB" w:rsidRDefault="0069317E" w:rsidP="00B1070C"/>
    <w:p w14:paraId="1FCD602D" w14:textId="77777777" w:rsidR="0069317E" w:rsidRPr="00A828FB" w:rsidRDefault="0069317E" w:rsidP="00B1070C"/>
    <w:p w14:paraId="24EF6F7F" w14:textId="77777777" w:rsidR="0069317E" w:rsidRPr="00A828FB" w:rsidRDefault="0069317E" w:rsidP="00B1070C"/>
    <w:p w14:paraId="10952A1D" w14:textId="77777777" w:rsidR="0069317E" w:rsidRPr="00A828FB" w:rsidRDefault="0069317E" w:rsidP="00B1070C"/>
    <w:p w14:paraId="457D5F3F" w14:textId="77777777" w:rsidR="0069317E" w:rsidRPr="00A828FB" w:rsidRDefault="0069317E" w:rsidP="00B1070C"/>
    <w:p w14:paraId="75BBBD04" w14:textId="77777777" w:rsidR="0069317E" w:rsidRPr="00A828FB" w:rsidRDefault="0069317E" w:rsidP="00B1070C"/>
    <w:p w14:paraId="3E4F2715" w14:textId="77777777" w:rsidR="0069317E" w:rsidRPr="00A828FB" w:rsidRDefault="0069317E" w:rsidP="00B1070C"/>
    <w:p w14:paraId="7D9B285E" w14:textId="77777777" w:rsidR="0069317E" w:rsidRPr="00A828FB" w:rsidRDefault="0069317E" w:rsidP="00B1070C"/>
    <w:p w14:paraId="446892E3" w14:textId="77777777" w:rsidR="0069317E" w:rsidRPr="00A828FB" w:rsidRDefault="0069317E" w:rsidP="00B1070C"/>
    <w:p w14:paraId="7AD7E84D" w14:textId="77777777" w:rsidR="0069317E" w:rsidRPr="00A828FB" w:rsidRDefault="0069317E" w:rsidP="00B1070C"/>
    <w:p w14:paraId="47F7CA02" w14:textId="77777777" w:rsidR="0069317E" w:rsidRPr="00A828FB" w:rsidRDefault="0069317E" w:rsidP="00B1070C"/>
    <w:p w14:paraId="42D0C6E3" w14:textId="6521C715" w:rsidR="00B1070C" w:rsidRPr="00A828FB" w:rsidRDefault="00B1070C" w:rsidP="00B1070C">
      <w:r w:rsidRPr="00A828FB">
        <w:lastRenderedPageBreak/>
        <w:t xml:space="preserve"> </w:t>
      </w:r>
    </w:p>
    <w:p w14:paraId="5E6AC87B" w14:textId="6879E096" w:rsidR="00B1070C" w:rsidRPr="00A828FB" w:rsidRDefault="006E42D2" w:rsidP="004B1F21">
      <w:pPr>
        <w:jc w:val="both"/>
      </w:pPr>
      <w:r w:rsidRPr="00A828FB">
        <w:rPr>
          <w:snapToGrid w:val="0"/>
          <w:w w:val="0"/>
          <w:sz w:val="0"/>
          <w:szCs w:val="0"/>
          <w:u w:color="000000"/>
          <w:bdr w:val="none" w:sz="0" w:space="0" w:color="000000"/>
          <w:shd w:val="clear" w:color="000000" w:fill="000000"/>
          <w:lang w:val="x-none" w:eastAsia="x-none" w:bidi="x-none"/>
        </w:rPr>
        <w:t xml:space="preserve"> </w:t>
      </w:r>
      <w:r w:rsidR="00D81205" w:rsidRPr="00A828FB">
        <w:rPr>
          <w:noProof/>
          <w:snapToGrid w:val="0"/>
          <w:w w:val="0"/>
          <w:sz w:val="0"/>
          <w:szCs w:val="0"/>
          <w:u w:color="000000"/>
          <w:bdr w:val="none" w:sz="0" w:space="0" w:color="000000"/>
          <w:shd w:val="clear" w:color="000000" w:fill="000000"/>
        </w:rPr>
        <w:drawing>
          <wp:inline distT="0" distB="0" distL="0" distR="0" wp14:anchorId="68C150D5" wp14:editId="4E947427">
            <wp:extent cx="5486400" cy="3910693"/>
            <wp:effectExtent l="0" t="0" r="0" b="0"/>
            <wp:docPr id="9" name="Picture 9" descr="C:\Users\DINESH\Desktop\ARCI\EXP SPS\Experimental\Final exp\Final results\Manuscript on compression behaviour\Manuscript and Figs to submit\After compression at different strai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ESH\Desktop\ARCI\EXP SPS\Experimental\Final exp\Final results\Manuscript on compression behaviour\Manuscript and Figs to submit\After compression at different strains.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910693"/>
                    </a:xfrm>
                    <a:prstGeom prst="rect">
                      <a:avLst/>
                    </a:prstGeom>
                    <a:noFill/>
                    <a:ln>
                      <a:noFill/>
                    </a:ln>
                  </pic:spPr>
                </pic:pic>
              </a:graphicData>
            </a:graphic>
          </wp:inline>
        </w:drawing>
      </w:r>
      <w:r w:rsidR="00AC2A72" w:rsidRPr="00A828FB">
        <w:t>Fig.</w:t>
      </w:r>
      <w:r w:rsidR="00B1070C" w:rsidRPr="00A828FB">
        <w:t xml:space="preserve"> </w:t>
      </w:r>
      <w:r w:rsidR="00754161" w:rsidRPr="00A828FB">
        <w:t>9</w:t>
      </w:r>
      <w:r w:rsidR="00BB1797" w:rsidRPr="00A828FB">
        <w:t>.</w:t>
      </w:r>
      <w:r w:rsidR="00B1070C" w:rsidRPr="00A828FB">
        <w:t xml:space="preserve"> SEM micrographs after compression up to 0.08, 0.17 and 0.26 strain</w:t>
      </w:r>
      <w:r w:rsidR="00854B33" w:rsidRPr="00A828FB">
        <w:t xml:space="preserve"> respectively for</w:t>
      </w:r>
      <w:r w:rsidR="00B1070C" w:rsidRPr="00A828FB">
        <w:t xml:space="preserve"> (a)</w:t>
      </w:r>
      <w:r w:rsidR="00854B33" w:rsidRPr="00A828FB">
        <w:t>,</w:t>
      </w:r>
      <w:r w:rsidR="00B1070C" w:rsidRPr="00A828FB">
        <w:t xml:space="preserve"> (b)</w:t>
      </w:r>
      <w:r w:rsidR="00854B33" w:rsidRPr="00A828FB">
        <w:t>,</w:t>
      </w:r>
      <w:r w:rsidR="00B1070C" w:rsidRPr="00A828FB">
        <w:t xml:space="preserve"> (c) Cu2, (d)</w:t>
      </w:r>
      <w:r w:rsidR="00854B33" w:rsidRPr="00A828FB">
        <w:t>,</w:t>
      </w:r>
      <w:r w:rsidR="00B1070C" w:rsidRPr="00A828FB">
        <w:t xml:space="preserve"> (e)</w:t>
      </w:r>
      <w:r w:rsidR="00854B33" w:rsidRPr="00A828FB">
        <w:t>,</w:t>
      </w:r>
      <w:r w:rsidR="00B1070C" w:rsidRPr="00A828FB">
        <w:t xml:space="preserve"> (f) Cu15</w:t>
      </w:r>
      <w:r w:rsidR="0055441B" w:rsidRPr="00A828FB">
        <w:t xml:space="preserve"> and</w:t>
      </w:r>
      <w:r w:rsidR="00B1070C" w:rsidRPr="00A828FB">
        <w:t xml:space="preserve"> (g)</w:t>
      </w:r>
      <w:r w:rsidR="00854B33" w:rsidRPr="00A828FB">
        <w:t>,</w:t>
      </w:r>
      <w:r w:rsidR="00B1070C" w:rsidRPr="00A828FB">
        <w:t xml:space="preserve"> (h)</w:t>
      </w:r>
      <w:r w:rsidR="00854B33" w:rsidRPr="00A828FB">
        <w:t>,</w:t>
      </w:r>
      <w:r w:rsidR="00B1070C" w:rsidRPr="00A828FB">
        <w:t xml:space="preserve"> (</w:t>
      </w:r>
      <w:proofErr w:type="spellStart"/>
      <w:r w:rsidR="00B1070C" w:rsidRPr="00A828FB">
        <w:t>i</w:t>
      </w:r>
      <w:proofErr w:type="spellEnd"/>
      <w:r w:rsidR="00B1070C" w:rsidRPr="00A828FB">
        <w:t>) Cu2</w:t>
      </w:r>
      <w:r w:rsidRPr="00A828FB">
        <w:t>5</w:t>
      </w:r>
      <w:r w:rsidR="00B1070C" w:rsidRPr="00A828FB">
        <w:t>.</w:t>
      </w:r>
      <w:r w:rsidR="008E52C9" w:rsidRPr="00A828FB">
        <w:t xml:space="preserve"> Compression </w:t>
      </w:r>
      <w:r w:rsidR="0017195F" w:rsidRPr="00A828FB">
        <w:t>axis</w:t>
      </w:r>
      <w:r w:rsidR="008E52C9" w:rsidRPr="00A828FB">
        <w:t xml:space="preserve"> is shown in (a).</w:t>
      </w:r>
    </w:p>
    <w:p w14:paraId="419A049B" w14:textId="6097CF86" w:rsidR="00705567" w:rsidRPr="00A828FB" w:rsidRDefault="00705567" w:rsidP="00B1070C"/>
    <w:p w14:paraId="4BD2CF49" w14:textId="77777777" w:rsidR="00705567" w:rsidRPr="00A828FB" w:rsidRDefault="00705567" w:rsidP="00705567"/>
    <w:p w14:paraId="186B7494" w14:textId="77777777" w:rsidR="00705567" w:rsidRPr="00A828FB" w:rsidRDefault="00705567" w:rsidP="00705567"/>
    <w:p w14:paraId="3B0125A4" w14:textId="6D640923" w:rsidR="00705567" w:rsidRPr="00A828FB" w:rsidRDefault="00705567" w:rsidP="00705567"/>
    <w:p w14:paraId="31BF6679" w14:textId="16CAF305" w:rsidR="00705567" w:rsidRPr="00A828FB" w:rsidRDefault="00705567" w:rsidP="00705567"/>
    <w:p w14:paraId="02D9D01A" w14:textId="79111B48" w:rsidR="00B1070C" w:rsidRPr="00A828FB" w:rsidRDefault="00705567" w:rsidP="00705567">
      <w:pPr>
        <w:tabs>
          <w:tab w:val="left" w:pos="1260"/>
        </w:tabs>
      </w:pPr>
      <w:r w:rsidRPr="00A828FB">
        <w:tab/>
      </w:r>
    </w:p>
    <w:p w14:paraId="262904D0" w14:textId="4A8A4838" w:rsidR="00DD0C36" w:rsidRPr="00A828FB" w:rsidRDefault="00493534" w:rsidP="00B1070C">
      <w:r w:rsidRPr="00A828FB">
        <w:rPr>
          <w:noProof/>
        </w:rPr>
        <w:lastRenderedPageBreak/>
        <w:drawing>
          <wp:inline distT="0" distB="0" distL="0" distR="0" wp14:anchorId="7CCC802E" wp14:editId="2EB0AA84">
            <wp:extent cx="5486400" cy="3820886"/>
            <wp:effectExtent l="0" t="0" r="0" b="8255"/>
            <wp:docPr id="10" name="Picture 10" descr="C:\Users\DINESH\Desktop\ARCI\EXP SPS\Experimental\Final exp\Final results\Manuscript on compression behaviour\Manuscript and Figs to submit\Cu25 before &amp; after compression at high magn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ESH\Desktop\ARCI\EXP SPS\Experimental\Final exp\Final results\Manuscript on compression behaviour\Manuscript and Figs to submit\Cu25 before &amp; after compression at high magnification.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820886"/>
                    </a:xfrm>
                    <a:prstGeom prst="rect">
                      <a:avLst/>
                    </a:prstGeom>
                    <a:noFill/>
                    <a:ln>
                      <a:noFill/>
                    </a:ln>
                  </pic:spPr>
                </pic:pic>
              </a:graphicData>
            </a:graphic>
          </wp:inline>
        </w:drawing>
      </w:r>
    </w:p>
    <w:p w14:paraId="35851755" w14:textId="77777777" w:rsidR="003D07CF" w:rsidRPr="00A828FB" w:rsidRDefault="003D07CF" w:rsidP="00B1070C"/>
    <w:p w14:paraId="54702900" w14:textId="26A9D899" w:rsidR="00DD0C36" w:rsidRPr="00A828FB" w:rsidRDefault="00AC2A72" w:rsidP="004B1F21">
      <w:pPr>
        <w:jc w:val="both"/>
      </w:pPr>
      <w:r w:rsidRPr="00A828FB">
        <w:t>Fig.</w:t>
      </w:r>
      <w:r w:rsidR="00606BFF" w:rsidRPr="00A828FB">
        <w:t xml:space="preserve"> </w:t>
      </w:r>
      <w:r w:rsidR="00754161" w:rsidRPr="00A828FB">
        <w:t>10</w:t>
      </w:r>
      <w:r w:rsidR="00BB1797" w:rsidRPr="00A828FB">
        <w:t>.</w:t>
      </w:r>
      <w:r w:rsidR="00DD0C36" w:rsidRPr="00A828FB">
        <w:t xml:space="preserve"> SEM micrographs of cross sectional surface of the Cu2</w:t>
      </w:r>
      <w:r w:rsidR="009E642F" w:rsidRPr="00A828FB">
        <w:t>5</w:t>
      </w:r>
      <w:r w:rsidR="00DD0C36" w:rsidRPr="00A828FB">
        <w:t xml:space="preserve"> sample (</w:t>
      </w:r>
      <w:r w:rsidR="00360F1F" w:rsidRPr="00A828FB">
        <w:t>a</w:t>
      </w:r>
      <w:r w:rsidR="00DD0C36" w:rsidRPr="00A828FB">
        <w:t>) before compression</w:t>
      </w:r>
      <w:r w:rsidR="00360F1F" w:rsidRPr="00A828FB">
        <w:t xml:space="preserve"> and</w:t>
      </w:r>
      <w:r w:rsidR="00DD0C36" w:rsidRPr="00A828FB">
        <w:t xml:space="preserve"> (</w:t>
      </w:r>
      <w:r w:rsidR="00360F1F" w:rsidRPr="00A828FB">
        <w:t>b</w:t>
      </w:r>
      <w:r w:rsidR="00DD0C36" w:rsidRPr="00A828FB">
        <w:t>)</w:t>
      </w:r>
      <w:r w:rsidR="00360F1F" w:rsidRPr="00A828FB">
        <w:t xml:space="preserve"> (c) (d)</w:t>
      </w:r>
      <w:r w:rsidR="00DD0C36" w:rsidRPr="00A828FB">
        <w:t xml:space="preserve"> after compression</w:t>
      </w:r>
      <w:r w:rsidR="00360F1F" w:rsidRPr="00A828FB">
        <w:t xml:space="preserve"> up to 0.26 strain.</w:t>
      </w:r>
      <w:r w:rsidR="008E52C9" w:rsidRPr="00A828FB">
        <w:t xml:space="preserve"> Compression </w:t>
      </w:r>
      <w:r w:rsidR="0017195F" w:rsidRPr="00A828FB">
        <w:t>axis</w:t>
      </w:r>
      <w:r w:rsidR="008E52C9" w:rsidRPr="00A828FB">
        <w:t xml:space="preserve"> shown in (b).</w:t>
      </w:r>
    </w:p>
    <w:p w14:paraId="5103A679" w14:textId="77777777" w:rsidR="004F6580" w:rsidRPr="00A828FB" w:rsidRDefault="004F6580" w:rsidP="00044DC3"/>
    <w:p w14:paraId="67618C22" w14:textId="77777777" w:rsidR="000A669E" w:rsidRPr="00A828FB" w:rsidRDefault="000A669E" w:rsidP="000A669E"/>
    <w:p w14:paraId="2449E57F" w14:textId="77777777" w:rsidR="000A669E" w:rsidRPr="00A828FB" w:rsidRDefault="000A669E" w:rsidP="000A669E"/>
    <w:p w14:paraId="01F62EC9" w14:textId="0D1509A6" w:rsidR="00B1070C" w:rsidRPr="00A828FB" w:rsidRDefault="00B1070C" w:rsidP="00705567">
      <w:r w:rsidRPr="00A828FB">
        <w:rPr>
          <w:noProof/>
        </w:rPr>
        <w:t xml:space="preserve"> </w:t>
      </w:r>
      <w:r w:rsidR="008A7717" w:rsidRPr="00A828FB">
        <w:rPr>
          <w:noProof/>
        </w:rPr>
        <w:t xml:space="preserve"> </w:t>
      </w:r>
    </w:p>
    <w:p w14:paraId="6D71E85A" w14:textId="7BC87B97" w:rsidR="00FB0330" w:rsidRPr="00A828FB" w:rsidRDefault="00FB0330" w:rsidP="00B1070C"/>
    <w:p w14:paraId="21C444C0" w14:textId="018A9018" w:rsidR="00FB0330" w:rsidRPr="00A828FB" w:rsidRDefault="00CA0EF1" w:rsidP="00B1070C">
      <w:r w:rsidRPr="00A828FB">
        <w:rPr>
          <w:snapToGrid w:val="0"/>
          <w:w w:val="0"/>
          <w:sz w:val="0"/>
          <w:szCs w:val="0"/>
          <w:u w:color="000000"/>
          <w:bdr w:val="none" w:sz="0" w:space="0" w:color="000000"/>
          <w:shd w:val="clear" w:color="000000" w:fill="000000"/>
          <w:lang w:val="x-none" w:eastAsia="x-none" w:bidi="x-none"/>
        </w:rPr>
        <w:lastRenderedPageBreak/>
        <w:t xml:space="preserve"> </w:t>
      </w:r>
      <w:r w:rsidRPr="00A828FB">
        <w:rPr>
          <w:noProof/>
        </w:rPr>
        <w:drawing>
          <wp:inline distT="0" distB="0" distL="0" distR="0" wp14:anchorId="2712A1FA" wp14:editId="461A7F18">
            <wp:extent cx="5486400" cy="4130873"/>
            <wp:effectExtent l="0" t="0" r="0" b="3175"/>
            <wp:docPr id="20" name="Picture 20" descr="C:\Users\DINESH\Desktop\ARCI\EXP SPS\Experimental\Final exp\Final results\Manuscript on compression behaviour\Uniaxial compression graphs\Porosity Exp &amp; F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ESH\Desktop\ARCI\EXP SPS\Experimental\Final exp\Final results\Manuscript on compression behaviour\Uniaxial compression graphs\Porosity Exp &amp; FEA.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14:paraId="4F702287" w14:textId="33486719" w:rsidR="00B1070C" w:rsidRPr="00A828FB" w:rsidRDefault="00AC2A72" w:rsidP="004B1F21">
      <w:pPr>
        <w:jc w:val="both"/>
      </w:pPr>
      <w:r w:rsidRPr="00A828FB">
        <w:t>Fig.</w:t>
      </w:r>
      <w:r w:rsidR="00FB0330" w:rsidRPr="00A828FB">
        <w:t xml:space="preserve"> 1</w:t>
      </w:r>
      <w:r w:rsidR="00754161" w:rsidRPr="00A828FB">
        <w:t>1</w:t>
      </w:r>
      <w:r w:rsidR="00BB1797" w:rsidRPr="00A828FB">
        <w:t>.</w:t>
      </w:r>
      <w:r w:rsidR="00FB0330" w:rsidRPr="00A828FB">
        <w:t xml:space="preserve"> Comparison between experimental (</w:t>
      </w:r>
      <w:r w:rsidR="001E4D01" w:rsidRPr="00A828FB">
        <w:t>solid</w:t>
      </w:r>
      <w:r w:rsidR="00FB0330" w:rsidRPr="00A828FB">
        <w:t xml:space="preserve"> line</w:t>
      </w:r>
      <w:r w:rsidR="00525560" w:rsidRPr="00A828FB">
        <w:t xml:space="preserve"> </w:t>
      </w:r>
      <w:r w:rsidR="00FB0330" w:rsidRPr="00A828FB">
        <w:t xml:space="preserve">with closed symbols) and </w:t>
      </w:r>
      <w:r w:rsidR="00C13512" w:rsidRPr="00A828FB">
        <w:t>FEA</w:t>
      </w:r>
      <w:r w:rsidR="00FB0330" w:rsidRPr="00A828FB">
        <w:t xml:space="preserve"> </w:t>
      </w:r>
      <w:r w:rsidR="00525560" w:rsidRPr="00A828FB">
        <w:t>predictions</w:t>
      </w:r>
      <w:r w:rsidR="00FB0330" w:rsidRPr="00A828FB">
        <w:t xml:space="preserve"> (</w:t>
      </w:r>
      <w:r w:rsidR="001E4D01" w:rsidRPr="00A828FB">
        <w:t>dashed</w:t>
      </w:r>
      <w:r w:rsidR="00FB0330" w:rsidRPr="00A828FB">
        <w:t xml:space="preserve"> line with open symbols)</w:t>
      </w:r>
      <w:r w:rsidR="001E4D01" w:rsidRPr="00A828FB">
        <w:t xml:space="preserve"> </w:t>
      </w:r>
      <w:r w:rsidR="002039DA" w:rsidRPr="00A828FB">
        <w:t>for porosity evolution with strain</w:t>
      </w:r>
      <w:r w:rsidR="00A96C1C" w:rsidRPr="00A828FB">
        <w:t xml:space="preserve"> during compression</w:t>
      </w:r>
      <w:r w:rsidR="00F7646B" w:rsidRPr="00A828FB">
        <w:t>.</w:t>
      </w:r>
    </w:p>
    <w:p w14:paraId="1BE965E5" w14:textId="2CC117B2" w:rsidR="00B1070C" w:rsidRPr="00A828FB" w:rsidRDefault="00727170" w:rsidP="003C499D">
      <w:pPr>
        <w:jc w:val="both"/>
      </w:pPr>
      <w:r w:rsidRPr="00A828FB">
        <w:rPr>
          <w:noProof/>
        </w:rPr>
        <w:lastRenderedPageBreak/>
        <w:t xml:space="preserve"> </w:t>
      </w:r>
      <w:r w:rsidR="007B3609" w:rsidRPr="00A828FB">
        <w:rPr>
          <w:noProof/>
        </w:rPr>
        <w:softHyphen/>
      </w:r>
      <w:r w:rsidR="007B3609" w:rsidRPr="00A828FB">
        <w:rPr>
          <w:noProof/>
        </w:rPr>
        <w:softHyphen/>
      </w:r>
      <w:r w:rsidR="008E3193" w:rsidRPr="00A828FB">
        <w:rPr>
          <w:snapToGrid w:val="0"/>
          <w:w w:val="0"/>
          <w:sz w:val="0"/>
          <w:szCs w:val="0"/>
          <w:u w:color="000000"/>
          <w:bdr w:val="none" w:sz="0" w:space="0" w:color="000000"/>
          <w:shd w:val="clear" w:color="000000" w:fill="000000"/>
          <w:lang w:val="x-none" w:eastAsia="x-none" w:bidi="x-none"/>
        </w:rPr>
        <w:t xml:space="preserve"> </w:t>
      </w:r>
      <w:r w:rsidR="008E3193" w:rsidRPr="00A828FB">
        <w:rPr>
          <w:noProof/>
        </w:rPr>
        <w:drawing>
          <wp:inline distT="0" distB="0" distL="0" distR="0" wp14:anchorId="50323204" wp14:editId="59ACC2A4">
            <wp:extent cx="5486400" cy="4130873"/>
            <wp:effectExtent l="0" t="0" r="0" b="3175"/>
            <wp:docPr id="25" name="Picture 25" descr="C:\Users\DINESH\Desktop\ARCI\EXP SPS\Experimental\Final exp\Final results\Manuscript on compression behaviour\Uniaxial compression graphs\Normalized porosity Exp &amp; F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NESH\Desktop\ARCI\EXP SPS\Experimental\Final exp\Final results\Manuscript on compression behaviour\Uniaxial compression graphs\Normalized porosity Exp &amp; FEA.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r w:rsidRPr="00A828FB">
        <w:t xml:space="preserve"> </w:t>
      </w:r>
      <w:r w:rsidR="00AC2A72" w:rsidRPr="00A828FB">
        <w:t>Fig.</w:t>
      </w:r>
      <w:r w:rsidR="00B1070C" w:rsidRPr="00A828FB">
        <w:t xml:space="preserve"> 1</w:t>
      </w:r>
      <w:r w:rsidR="00754161" w:rsidRPr="00A828FB">
        <w:t>2</w:t>
      </w:r>
      <w:r w:rsidR="00BB1797" w:rsidRPr="00A828FB">
        <w:t>.</w:t>
      </w:r>
      <w:r w:rsidR="00B1070C" w:rsidRPr="00A828FB">
        <w:t xml:space="preserve"> Comparison </w:t>
      </w:r>
      <w:r w:rsidR="00B37A4B" w:rsidRPr="00A828FB">
        <w:t>of</w:t>
      </w:r>
      <w:r w:rsidR="00F7646B" w:rsidRPr="00A828FB">
        <w:t xml:space="preserve"> </w:t>
      </w:r>
      <w:r w:rsidR="00B1070C" w:rsidRPr="00A828FB">
        <w:t>experiment</w:t>
      </w:r>
      <w:r w:rsidR="00DE2A68" w:rsidRPr="00A828FB">
        <w:t>al</w:t>
      </w:r>
      <w:r w:rsidR="00F7646B" w:rsidRPr="00A828FB">
        <w:t>,</w:t>
      </w:r>
      <w:r w:rsidR="00B1070C" w:rsidRPr="00A828FB">
        <w:t xml:space="preserve"> </w:t>
      </w:r>
      <w:r w:rsidR="002A725D" w:rsidRPr="00A828FB">
        <w:t>FEA</w:t>
      </w:r>
      <w:r w:rsidR="00B1070C" w:rsidRPr="00A828FB">
        <w:t xml:space="preserve"> </w:t>
      </w:r>
      <w:r w:rsidR="00F7646B" w:rsidRPr="00A828FB">
        <w:t xml:space="preserve">and theoretical </w:t>
      </w:r>
      <w:r w:rsidR="00B1070C" w:rsidRPr="00A828FB">
        <w:t>results</w:t>
      </w:r>
      <w:r w:rsidR="00B37A4B" w:rsidRPr="00A828FB">
        <w:t xml:space="preserve"> for normalized porosity (</w:t>
      </w:r>
      <w:r w:rsidR="00B37A4B" w:rsidRPr="00A828FB">
        <w:rPr>
          <w:i/>
        </w:rPr>
        <w:t>f/</w:t>
      </w:r>
      <w:proofErr w:type="spellStart"/>
      <w:r w:rsidR="00B37A4B" w:rsidRPr="00A828FB">
        <w:rPr>
          <w:i/>
        </w:rPr>
        <w:t>f</w:t>
      </w:r>
      <w:r w:rsidR="00B37A4B" w:rsidRPr="00A828FB">
        <w:rPr>
          <w:i/>
          <w:vertAlign w:val="subscript"/>
        </w:rPr>
        <w:t>o</w:t>
      </w:r>
      <w:proofErr w:type="spellEnd"/>
      <w:r w:rsidR="00B37A4B" w:rsidRPr="00A828FB">
        <w:t>) during compression.</w:t>
      </w:r>
      <w:r w:rsidR="00E40427" w:rsidRPr="00A828FB">
        <w:t xml:space="preserve"> </w:t>
      </w:r>
    </w:p>
    <w:p w14:paraId="092120EF" w14:textId="77777777" w:rsidR="00617533" w:rsidRPr="00A828FB" w:rsidRDefault="00617533" w:rsidP="00B1070C"/>
    <w:p w14:paraId="56F91B02" w14:textId="77777777" w:rsidR="00617533" w:rsidRPr="00A828FB" w:rsidRDefault="00617533" w:rsidP="00B1070C"/>
    <w:p w14:paraId="2D8DFFAF" w14:textId="77777777" w:rsidR="00617533" w:rsidRPr="00A828FB" w:rsidRDefault="00617533" w:rsidP="00B1070C"/>
    <w:p w14:paraId="3B969BE4" w14:textId="77777777" w:rsidR="00617533" w:rsidRPr="00A828FB" w:rsidRDefault="00617533" w:rsidP="00B1070C"/>
    <w:p w14:paraId="1BE73FF7" w14:textId="77777777" w:rsidR="00617533" w:rsidRPr="00A828FB" w:rsidRDefault="00617533" w:rsidP="00B1070C"/>
    <w:p w14:paraId="118D9ACF" w14:textId="77777777" w:rsidR="00617533" w:rsidRPr="00A828FB" w:rsidRDefault="00617533" w:rsidP="00B1070C"/>
    <w:p w14:paraId="0078B3E5" w14:textId="77777777" w:rsidR="00617533" w:rsidRPr="00A828FB" w:rsidRDefault="00617533" w:rsidP="00B1070C"/>
    <w:p w14:paraId="319A109D" w14:textId="77777777" w:rsidR="00617533" w:rsidRPr="00A828FB" w:rsidRDefault="00617533" w:rsidP="00B1070C"/>
    <w:p w14:paraId="7E7C2841" w14:textId="77777777" w:rsidR="00617533" w:rsidRPr="00A828FB" w:rsidRDefault="00617533" w:rsidP="00B1070C"/>
    <w:p w14:paraId="7C214D6B" w14:textId="77777777" w:rsidR="00617533" w:rsidRPr="00A828FB" w:rsidRDefault="00617533" w:rsidP="00B1070C"/>
    <w:p w14:paraId="24A3F796" w14:textId="77777777" w:rsidR="00617533" w:rsidRPr="00A828FB" w:rsidRDefault="00617533" w:rsidP="00B1070C"/>
    <w:p w14:paraId="415DF6C1" w14:textId="77777777" w:rsidR="00617533" w:rsidRPr="00A828FB" w:rsidRDefault="00617533" w:rsidP="00B1070C"/>
    <w:p w14:paraId="4CD02BF8" w14:textId="77777777" w:rsidR="00617533" w:rsidRPr="00A828FB" w:rsidRDefault="00617533" w:rsidP="00B1070C"/>
    <w:p w14:paraId="6933AB79" w14:textId="77777777" w:rsidR="00617533" w:rsidRPr="00A828FB" w:rsidRDefault="00617533" w:rsidP="00B1070C"/>
    <w:p w14:paraId="7E462DC0" w14:textId="77777777" w:rsidR="00617533" w:rsidRPr="00A828FB" w:rsidRDefault="00617533" w:rsidP="00B1070C"/>
    <w:p w14:paraId="6556150F" w14:textId="77777777" w:rsidR="00617533" w:rsidRPr="00A828FB" w:rsidRDefault="00617533" w:rsidP="00B1070C"/>
    <w:p w14:paraId="3272D976" w14:textId="77777777" w:rsidR="00617533" w:rsidRPr="00A828FB" w:rsidRDefault="00617533" w:rsidP="00B1070C"/>
    <w:p w14:paraId="7B0D44C0" w14:textId="77777777" w:rsidR="00617533" w:rsidRPr="00A828FB" w:rsidRDefault="00617533" w:rsidP="00B1070C"/>
    <w:p w14:paraId="4713857E" w14:textId="77777777" w:rsidR="00617533" w:rsidRPr="00A828FB" w:rsidRDefault="00617533" w:rsidP="00B1070C"/>
    <w:p w14:paraId="52F50378" w14:textId="77777777" w:rsidR="00617533" w:rsidRPr="00A828FB" w:rsidRDefault="00617533" w:rsidP="00B1070C"/>
    <w:p w14:paraId="4F1FE67B" w14:textId="3C28447D" w:rsidR="00617533" w:rsidRPr="00A828FB" w:rsidRDefault="00617533" w:rsidP="00B1070C"/>
    <w:p w14:paraId="15D9E9EF" w14:textId="300E6B94" w:rsidR="00617533" w:rsidRPr="00A828FB" w:rsidRDefault="00061CF7" w:rsidP="00B1070C">
      <w:r w:rsidRPr="00A828FB">
        <w:rPr>
          <w:snapToGrid w:val="0"/>
          <w:w w:val="0"/>
          <w:sz w:val="0"/>
          <w:szCs w:val="0"/>
          <w:u w:color="000000"/>
          <w:bdr w:val="none" w:sz="0" w:space="0" w:color="000000"/>
          <w:shd w:val="clear" w:color="000000" w:fill="000000"/>
          <w:lang w:val="x-none" w:eastAsia="x-none" w:bidi="x-none"/>
        </w:rPr>
        <w:lastRenderedPageBreak/>
        <w:t xml:space="preserve"> </w:t>
      </w:r>
      <w:r w:rsidRPr="00A828FB">
        <w:rPr>
          <w:noProof/>
        </w:rPr>
        <w:drawing>
          <wp:inline distT="0" distB="0" distL="0" distR="0" wp14:anchorId="2EE66132" wp14:editId="422425FA">
            <wp:extent cx="4572000" cy="3438144"/>
            <wp:effectExtent l="0" t="0" r="0" b="0"/>
            <wp:docPr id="21" name="Picture 21" descr="C:\Users\DINESH\Desktop\ARCI\EXP SPS\Experimental\Final exp\Final results\Manuscript on compression behaviour\Uniaxial compression graphs\True stress strain (exp &amp; F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ESH\Desktop\ARCI\EXP SPS\Experimental\Final exp\Final results\Manuscript on compression behaviour\Uniaxial compression graphs\True stress strain (exp &amp; FEA).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3438144"/>
                    </a:xfrm>
                    <a:prstGeom prst="rect">
                      <a:avLst/>
                    </a:prstGeom>
                    <a:noFill/>
                    <a:ln>
                      <a:noFill/>
                    </a:ln>
                  </pic:spPr>
                </pic:pic>
              </a:graphicData>
            </a:graphic>
          </wp:inline>
        </w:drawing>
      </w:r>
    </w:p>
    <w:p w14:paraId="61DC7F7C" w14:textId="67DFDEB1" w:rsidR="003B5BEF" w:rsidRPr="00A828FB" w:rsidRDefault="003B5BEF" w:rsidP="00B1070C">
      <w:r w:rsidRPr="00A828FB">
        <w:rPr>
          <w:noProof/>
        </w:rPr>
        <w:drawing>
          <wp:inline distT="0" distB="0" distL="0" distR="0" wp14:anchorId="224C0491" wp14:editId="7FD1B0B9">
            <wp:extent cx="4572000" cy="3438144"/>
            <wp:effectExtent l="0" t="0" r="0" b="0"/>
            <wp:docPr id="64" name="Picture 64" descr="C:\Users\DINESH\Desktop\ARCI\EXP SPS\Experimental\Final exp\Final results\Manuscript on compression behaviour\Uniaxial compression graphs\Flow stress Exp &amp; F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NESH\Desktop\ARCI\EXP SPS\Experimental\Final exp\Final results\Manuscript on compression behaviour\Uniaxial compression graphs\Flow stress Exp &amp; FEA.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438144"/>
                    </a:xfrm>
                    <a:prstGeom prst="rect">
                      <a:avLst/>
                    </a:prstGeom>
                    <a:noFill/>
                    <a:ln>
                      <a:noFill/>
                    </a:ln>
                  </pic:spPr>
                </pic:pic>
              </a:graphicData>
            </a:graphic>
          </wp:inline>
        </w:drawing>
      </w:r>
    </w:p>
    <w:p w14:paraId="63F6B54A" w14:textId="2472EF34" w:rsidR="00B1070C" w:rsidRPr="00A828FB" w:rsidRDefault="00B1070C" w:rsidP="00B1070C"/>
    <w:p w14:paraId="0A95D371" w14:textId="06B6CB67" w:rsidR="00B1070C" w:rsidRPr="00A828FB" w:rsidRDefault="00AC2A72" w:rsidP="004B1F21">
      <w:pPr>
        <w:jc w:val="both"/>
      </w:pPr>
      <w:r w:rsidRPr="00A828FB">
        <w:t>Fig.</w:t>
      </w:r>
      <w:r w:rsidR="00B1070C" w:rsidRPr="00A828FB">
        <w:t xml:space="preserve"> 1</w:t>
      </w:r>
      <w:r w:rsidR="00754161" w:rsidRPr="00A828FB">
        <w:t>3</w:t>
      </w:r>
      <w:r w:rsidR="004B1F21" w:rsidRPr="00A828FB">
        <w:t>.</w:t>
      </w:r>
      <w:r w:rsidR="00B1070C" w:rsidRPr="00A828FB">
        <w:t xml:space="preserve"> </w:t>
      </w:r>
      <w:r w:rsidR="00A269FF" w:rsidRPr="00A828FB">
        <w:t xml:space="preserve">(a) </w:t>
      </w:r>
      <w:r w:rsidR="00023051" w:rsidRPr="00A828FB">
        <w:t>Comparison of experimental data and FEA predictions of t</w:t>
      </w:r>
      <w:r w:rsidR="00A269FF" w:rsidRPr="00A828FB">
        <w:t>rue stress</w:t>
      </w:r>
      <w:r w:rsidR="00023051" w:rsidRPr="00A828FB">
        <w:t xml:space="preserve"> -</w:t>
      </w:r>
      <w:r w:rsidR="00A269FF" w:rsidRPr="00A828FB">
        <w:t xml:space="preserve"> true strain curves during </w:t>
      </w:r>
      <w:r w:rsidR="00023051" w:rsidRPr="00A828FB">
        <w:t xml:space="preserve">uniaxial </w:t>
      </w:r>
      <w:r w:rsidR="00A269FF" w:rsidRPr="00A828FB">
        <w:t xml:space="preserve">compression for </w:t>
      </w:r>
      <w:r w:rsidR="00D04B85" w:rsidRPr="00A828FB">
        <w:t>samples with</w:t>
      </w:r>
      <w:r w:rsidR="00023051" w:rsidRPr="00A828FB">
        <w:t xml:space="preserve"> different</w:t>
      </w:r>
      <w:r w:rsidR="00D04B85" w:rsidRPr="00A828FB">
        <w:t xml:space="preserve"> </w:t>
      </w:r>
      <w:r w:rsidR="00A269FF" w:rsidRPr="00A828FB">
        <w:t>initial porosit</w:t>
      </w:r>
      <w:r w:rsidR="00023051" w:rsidRPr="00A828FB">
        <w:t>ies</w:t>
      </w:r>
      <w:r w:rsidR="00D04B85" w:rsidRPr="00A828FB">
        <w:t>.</w:t>
      </w:r>
      <w:r w:rsidR="00A269FF" w:rsidRPr="00A828FB">
        <w:t xml:space="preserve"> </w:t>
      </w:r>
      <w:r w:rsidR="00D04B85" w:rsidRPr="00A828FB">
        <w:t>S</w:t>
      </w:r>
      <w:r w:rsidR="00A269FF" w:rsidRPr="00A828FB">
        <w:t xml:space="preserve">olid line represents experimental data and dashed line represents </w:t>
      </w:r>
      <w:r w:rsidR="00542476" w:rsidRPr="00A828FB">
        <w:t>FEA</w:t>
      </w:r>
      <w:r w:rsidR="00A269FF" w:rsidRPr="00A828FB">
        <w:t xml:space="preserve"> </w:t>
      </w:r>
      <w:r w:rsidR="00023051" w:rsidRPr="00A828FB">
        <w:t>predictions</w:t>
      </w:r>
      <w:r w:rsidR="00A269FF" w:rsidRPr="00A828FB">
        <w:t xml:space="preserve">. (b) Variation in flow stress with </w:t>
      </w:r>
      <w:r w:rsidR="00023051" w:rsidRPr="00A828FB">
        <w:t xml:space="preserve">porosity </w:t>
      </w:r>
      <w:r w:rsidR="00A269FF" w:rsidRPr="00A828FB">
        <w:t xml:space="preserve">at </w:t>
      </w:r>
      <w:r w:rsidR="00D04B85" w:rsidRPr="00A828FB">
        <w:t xml:space="preserve">different </w:t>
      </w:r>
      <w:r w:rsidR="00023051" w:rsidRPr="00A828FB">
        <w:t>levels</w:t>
      </w:r>
      <w:r w:rsidR="00D04B85" w:rsidRPr="00A828FB">
        <w:t xml:space="preserve"> of </w:t>
      </w:r>
      <w:r w:rsidR="00A269FF" w:rsidRPr="00A828FB">
        <w:t xml:space="preserve">true strain, filled symbols represents experimental data and </w:t>
      </w:r>
      <w:r w:rsidR="00023051" w:rsidRPr="00A828FB">
        <w:t>open</w:t>
      </w:r>
      <w:r w:rsidR="00A269FF" w:rsidRPr="00A828FB">
        <w:t xml:space="preserve"> symbols represents </w:t>
      </w:r>
      <w:r w:rsidR="00542476" w:rsidRPr="00A828FB">
        <w:t>FEA</w:t>
      </w:r>
      <w:r w:rsidR="00A269FF" w:rsidRPr="00A828FB">
        <w:t xml:space="preserve"> </w:t>
      </w:r>
      <w:r w:rsidR="00023051" w:rsidRPr="00A828FB">
        <w:t>predictions</w:t>
      </w:r>
      <w:r w:rsidR="00486FA0" w:rsidRPr="00A828FB">
        <w:t>.</w:t>
      </w:r>
    </w:p>
    <w:p w14:paraId="30DD5DAF" w14:textId="6E5AF18D" w:rsidR="00B1070C" w:rsidRPr="00A828FB" w:rsidRDefault="00664904" w:rsidP="004B1F21">
      <w:pPr>
        <w:jc w:val="both"/>
      </w:pPr>
      <w:r w:rsidRPr="00A828FB">
        <w:rPr>
          <w:noProof/>
        </w:rPr>
        <w:lastRenderedPageBreak/>
        <w:t xml:space="preserve"> </w:t>
      </w:r>
      <w:r w:rsidR="001D6730" w:rsidRPr="00A828FB">
        <w:rPr>
          <w:snapToGrid w:val="0"/>
          <w:w w:val="0"/>
          <w:sz w:val="0"/>
          <w:szCs w:val="0"/>
          <w:u w:color="000000"/>
          <w:bdr w:val="none" w:sz="0" w:space="0" w:color="000000"/>
          <w:shd w:val="clear" w:color="000000" w:fill="000000"/>
          <w:lang w:val="x-none" w:eastAsia="x-none" w:bidi="x-none"/>
        </w:rPr>
        <w:t xml:space="preserve"> </w:t>
      </w:r>
      <w:r w:rsidR="001D6730" w:rsidRPr="00A828FB">
        <w:rPr>
          <w:noProof/>
        </w:rPr>
        <w:drawing>
          <wp:inline distT="0" distB="0" distL="0" distR="0" wp14:anchorId="3402CF42" wp14:editId="2C9F17A5">
            <wp:extent cx="5486400" cy="4130873"/>
            <wp:effectExtent l="0" t="0" r="0" b="3175"/>
            <wp:docPr id="26" name="Picture 26" descr="C:\Users\DINESH\Desktop\ARCI\EXP SPS\Experimental\Final exp\Final results\Manuscript on compression behaviour\Uniaxial compression graphs\N flow stress Exp &amp; F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NESH\Desktop\ARCI\EXP SPS\Experimental\Final exp\Final results\Manuscript on compression behaviour\Uniaxial compression graphs\N flow stress Exp &amp; FEA.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14:paraId="375FCEED" w14:textId="2DA5E9B0" w:rsidR="00B1070C" w:rsidRPr="00A828FB" w:rsidRDefault="00AC2A72" w:rsidP="004B1F21">
      <w:pPr>
        <w:jc w:val="both"/>
      </w:pPr>
      <w:r w:rsidRPr="00A828FB">
        <w:t>Fig.</w:t>
      </w:r>
      <w:r w:rsidR="00B1070C" w:rsidRPr="00A828FB">
        <w:t xml:space="preserve"> 1</w:t>
      </w:r>
      <w:r w:rsidR="00754161" w:rsidRPr="00A828FB">
        <w:t>4</w:t>
      </w:r>
      <w:r w:rsidR="004B1F21" w:rsidRPr="00A828FB">
        <w:t>.</w:t>
      </w:r>
      <w:r w:rsidR="007C0F1D" w:rsidRPr="00A828FB">
        <w:t xml:space="preserve"> Variation</w:t>
      </w:r>
      <w:r w:rsidR="0037525D" w:rsidRPr="00A828FB">
        <w:t xml:space="preserve"> in normalized flow stress</w:t>
      </w:r>
      <w:r w:rsidR="00F168D2" w:rsidRPr="00A828FB">
        <w:t xml:space="preserve">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m:t>
                    </m:r>
                  </m:sub>
                </m:sSub>
              </m:num>
              <m:den>
                <m:sSub>
                  <m:sSubPr>
                    <m:ctrlPr>
                      <w:rPr>
                        <w:rFonts w:ascii="Cambria Math" w:hAnsi="Cambria Math"/>
                        <w:i/>
                      </w:rPr>
                    </m:ctrlPr>
                  </m:sSubPr>
                  <m:e>
                    <m:r>
                      <w:rPr>
                        <w:rFonts w:ascii="Cambria Math" w:hAnsi="Cambria Math"/>
                      </w:rPr>
                      <m:t>σ</m:t>
                    </m:r>
                  </m:e>
                  <m:sub>
                    <m:r>
                      <w:rPr>
                        <w:rFonts w:ascii="Cambria Math" w:hAnsi="Cambria Math"/>
                      </w:rPr>
                      <m:t>M</m:t>
                    </m:r>
                  </m:sub>
                </m:sSub>
              </m:den>
            </m:f>
          </m:e>
        </m:d>
      </m:oMath>
      <w:r w:rsidR="0037525D" w:rsidRPr="00A828FB">
        <w:t xml:space="preserve"> with porosity showing the excellent agreement between experimental data, </w:t>
      </w:r>
      <w:r w:rsidR="000C5DE6" w:rsidRPr="00A828FB">
        <w:t>FEA</w:t>
      </w:r>
      <w:r w:rsidR="0037525D" w:rsidRPr="00A828FB">
        <w:t xml:space="preserve"> </w:t>
      </w:r>
      <w:r w:rsidR="009F7E50" w:rsidRPr="00A828FB">
        <w:t>predictions</w:t>
      </w:r>
      <w:r w:rsidR="0037525D" w:rsidRPr="00A828FB">
        <w:t xml:space="preserve"> and theoretical </w:t>
      </w:r>
      <w:r w:rsidR="009F7E50" w:rsidRPr="00A828FB">
        <w:t>analysis</w:t>
      </w:r>
      <w:r w:rsidR="0037525D" w:rsidRPr="00A828FB">
        <w:t>.</w:t>
      </w:r>
    </w:p>
    <w:p w14:paraId="182022E2" w14:textId="6F481171" w:rsidR="00757B33" w:rsidRPr="00A828FB" w:rsidRDefault="00E14E1D" w:rsidP="00B1070C">
      <w:r w:rsidRPr="00A828FB">
        <w:rPr>
          <w:snapToGrid w:val="0"/>
          <w:w w:val="0"/>
          <w:sz w:val="0"/>
          <w:szCs w:val="0"/>
          <w:u w:color="000000"/>
          <w:bdr w:val="none" w:sz="0" w:space="0" w:color="000000"/>
          <w:shd w:val="clear" w:color="000000" w:fill="000000"/>
          <w:lang w:val="x-none" w:eastAsia="x-none" w:bidi="x-none"/>
        </w:rPr>
        <w:lastRenderedPageBreak/>
        <w:t xml:space="preserve"> </w:t>
      </w:r>
      <w:r w:rsidRPr="00A828FB">
        <w:rPr>
          <w:noProof/>
        </w:rPr>
        <w:drawing>
          <wp:inline distT="0" distB="0" distL="0" distR="0" wp14:anchorId="59CED159" wp14:editId="54DAF724">
            <wp:extent cx="5486400" cy="4130873"/>
            <wp:effectExtent l="0" t="0" r="0" b="3175"/>
            <wp:docPr id="22" name="Picture 22" descr="C:\Users\DINESH\Desktop\ARCI\EXP SPS\Experimental\Final exp\Final results\Manuscript on compression behaviour\Uniaxial compression graphs\NSHR matrix &amp; porosity contrib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NESH\Desktop\ARCI\EXP SPS\Experimental\Final exp\Final results\Manuscript on compression behaviour\Uniaxial compression graphs\NSHR matrix &amp; porosity contribution.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14:paraId="1D6BD93F" w14:textId="5102D26A" w:rsidR="00D624B6" w:rsidRPr="00A828FB" w:rsidRDefault="00AC2A72" w:rsidP="004B1F21">
      <w:pPr>
        <w:jc w:val="both"/>
      </w:pPr>
      <w:r w:rsidRPr="00A828FB">
        <w:t>Fig.</w:t>
      </w:r>
      <w:r w:rsidR="00D624B6" w:rsidRPr="00A828FB">
        <w:t xml:space="preserve"> 1</w:t>
      </w:r>
      <w:r w:rsidR="00754161" w:rsidRPr="00A828FB">
        <w:t>5</w:t>
      </w:r>
      <w:r w:rsidR="004B1F21" w:rsidRPr="00A828FB">
        <w:t>.</w:t>
      </w:r>
      <w:r w:rsidR="00D624B6" w:rsidRPr="00A828FB">
        <w:t xml:space="preserve"> </w:t>
      </w:r>
      <w:r w:rsidR="00013BA1" w:rsidRPr="00A828FB">
        <w:t xml:space="preserve">Comparison of the relative contribution of the two terms shown in </w:t>
      </w:r>
      <w:r w:rsidR="006B0C57" w:rsidRPr="00A828FB">
        <w:t>Eq.</w:t>
      </w:r>
      <w:r w:rsidR="00013BA1" w:rsidRPr="00A828FB">
        <w:t xml:space="preserve"> </w:t>
      </w:r>
      <w:r w:rsidR="003C499D" w:rsidRPr="00A828FB">
        <w:t>(</w:t>
      </w:r>
      <w:r w:rsidR="00013BA1" w:rsidRPr="00A828FB">
        <w:t>9</w:t>
      </w:r>
      <w:r w:rsidR="003C499D" w:rsidRPr="00A828FB">
        <w:t>)</w:t>
      </w:r>
      <w:r w:rsidR="00013BA1" w:rsidRPr="00A828FB">
        <w:t xml:space="preserve"> to the overall strain hardening rate</w:t>
      </w:r>
      <w:r w:rsidR="008A613A" w:rsidRPr="00A828FB">
        <w:t>, for samples with different initial porosity during compression. The solid lines represent the relative contribution of the first term and the dashed line</w:t>
      </w:r>
      <w:r w:rsidR="00CE442D" w:rsidRPr="00A828FB">
        <w:t>s</w:t>
      </w:r>
      <w:r w:rsidR="008A613A" w:rsidRPr="00A828FB">
        <w:t xml:space="preserve"> represents the relative contribution of the second term.</w:t>
      </w:r>
    </w:p>
    <w:p w14:paraId="2DE0A021" w14:textId="77777777" w:rsidR="00D624B6" w:rsidRPr="00A828FB" w:rsidRDefault="00D624B6" w:rsidP="00B1070C"/>
    <w:p w14:paraId="71923775" w14:textId="10DA669D" w:rsidR="00B1070C" w:rsidRPr="00A828FB" w:rsidRDefault="00B1070C" w:rsidP="00B1070C"/>
    <w:p w14:paraId="70C93656" w14:textId="377247A8" w:rsidR="0048052B" w:rsidRPr="00A828FB" w:rsidRDefault="00AA0CCF" w:rsidP="00B1070C">
      <w:r w:rsidRPr="00A828FB">
        <w:rPr>
          <w:snapToGrid w:val="0"/>
          <w:w w:val="0"/>
          <w:sz w:val="0"/>
          <w:szCs w:val="0"/>
          <w:u w:color="000000"/>
          <w:bdr w:val="none" w:sz="0" w:space="0" w:color="000000"/>
          <w:shd w:val="clear" w:color="000000" w:fill="000000"/>
          <w:lang w:val="x-none" w:eastAsia="x-none" w:bidi="x-none"/>
        </w:rPr>
        <w:lastRenderedPageBreak/>
        <w:t xml:space="preserve"> </w:t>
      </w:r>
      <w:r w:rsidRPr="00A828FB">
        <w:rPr>
          <w:noProof/>
        </w:rPr>
        <w:drawing>
          <wp:inline distT="0" distB="0" distL="0" distR="0" wp14:anchorId="0C306E90" wp14:editId="1C3EFCBB">
            <wp:extent cx="5486400" cy="4130873"/>
            <wp:effectExtent l="0" t="0" r="0" b="3175"/>
            <wp:docPr id="27" name="Picture 27" descr="C:\Users\DINESH\Desktop\ARCI\EXP SPS\Experimental\Final exp\Final results\Manuscript on compression behaviour\Uniaxial compression graphs\NSHR Exp vs F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NESH\Desktop\ARCI\EXP SPS\Experimental\Final exp\Final results\Manuscript on compression behaviour\Uniaxial compression graphs\NSHR Exp vs FEA.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4130873"/>
                    </a:xfrm>
                    <a:prstGeom prst="rect">
                      <a:avLst/>
                    </a:prstGeom>
                    <a:noFill/>
                    <a:ln>
                      <a:noFill/>
                    </a:ln>
                  </pic:spPr>
                </pic:pic>
              </a:graphicData>
            </a:graphic>
          </wp:inline>
        </w:drawing>
      </w:r>
    </w:p>
    <w:p w14:paraId="116669C9" w14:textId="744EFF4D" w:rsidR="00B1070C" w:rsidRPr="00A828FB" w:rsidRDefault="00AC2A72" w:rsidP="004B1F21">
      <w:pPr>
        <w:jc w:val="both"/>
      </w:pPr>
      <w:r w:rsidRPr="00A828FB">
        <w:t>Fig.</w:t>
      </w:r>
      <w:r w:rsidR="00B1070C" w:rsidRPr="00A828FB">
        <w:t xml:space="preserve"> 1</w:t>
      </w:r>
      <w:r w:rsidR="00754161" w:rsidRPr="00A828FB">
        <w:t>6</w:t>
      </w:r>
      <w:r w:rsidR="004B1F21" w:rsidRPr="00A828FB">
        <w:t>.</w:t>
      </w:r>
      <w:r w:rsidR="00B1070C" w:rsidRPr="00A828FB">
        <w:t xml:space="preserve"> </w:t>
      </w:r>
      <w:r w:rsidR="007C027F" w:rsidRPr="00A828FB">
        <w:t xml:space="preserve">Variation of the non-dimensional parameter </w:t>
      </w:r>
      <m:oMath>
        <m:d>
          <m:dPr>
            <m:ctrlPr>
              <w:rPr>
                <w:rFonts w:ascii="Cambria Math" w:hAnsi="Cambria Math"/>
                <w:i/>
              </w:rPr>
            </m:ctrlPr>
          </m:dPr>
          <m:e>
            <m:f>
              <m:fPr>
                <m:ctrlPr>
                  <w:rPr>
                    <w:rFonts w:ascii="Cambria Math" w:hAnsi="Cambria Math"/>
                    <w:bCs/>
                    <w:i/>
                    <w:iCs/>
                  </w:rPr>
                </m:ctrlPr>
              </m:fPr>
              <m:num>
                <m:r>
                  <w:rPr>
                    <w:rFonts w:ascii="Cambria Math" w:hAnsi="Cambria Math"/>
                  </w:rPr>
                  <m:t>θ</m:t>
                </m:r>
              </m:num>
              <m:den>
                <m:sSub>
                  <m:sSubPr>
                    <m:ctrlPr>
                      <w:rPr>
                        <w:rFonts w:ascii="Cambria Math" w:hAnsi="Cambria Math"/>
                        <w:bCs/>
                        <w:i/>
                        <w:iCs/>
                      </w:rPr>
                    </m:ctrlPr>
                  </m:sSubPr>
                  <m:e>
                    <m:r>
                      <w:rPr>
                        <w:rFonts w:ascii="Cambria Math" w:hAnsi="Cambria Math"/>
                      </w:rPr>
                      <m:t>θ</m:t>
                    </m:r>
                  </m:e>
                  <m:sub>
                    <m:r>
                      <w:rPr>
                        <w:rFonts w:ascii="Cambria Math" w:hAnsi="Cambria Math"/>
                      </w:rPr>
                      <m:t>M</m:t>
                    </m:r>
                  </m:sub>
                </m:sSub>
              </m:den>
            </m:f>
          </m:e>
        </m:d>
        <m:r>
          <w:rPr>
            <w:rFonts w:ascii="Cambria Math" w:hAnsi="Cambria Math"/>
          </w:rPr>
          <m:t>-</m:t>
        </m:r>
        <m:d>
          <m:dPr>
            <m:ctrlPr>
              <w:rPr>
                <w:rFonts w:ascii="Cambria Math" w:hAnsi="Cambria Math"/>
                <w:bCs/>
                <w:i/>
                <w:iCs/>
              </w:rPr>
            </m:ctrlPr>
          </m:dPr>
          <m:e>
            <m:f>
              <m:fPr>
                <m:ctrlPr>
                  <w:rPr>
                    <w:rFonts w:ascii="Cambria Math" w:hAnsi="Cambria Math"/>
                    <w:bCs/>
                    <w:i/>
                    <w:iCs/>
                  </w:rPr>
                </m:ctrlPr>
              </m:fPr>
              <m:num>
                <m:sSub>
                  <m:sSubPr>
                    <m:ctrlPr>
                      <w:rPr>
                        <w:rFonts w:ascii="Cambria Math" w:hAnsi="Cambria Math"/>
                        <w:bCs/>
                        <w:i/>
                        <w:iCs/>
                      </w:rPr>
                    </m:ctrlPr>
                  </m:sSubPr>
                  <m:e>
                    <m:r>
                      <w:rPr>
                        <w:rFonts w:ascii="Cambria Math" w:hAnsi="Cambria Math"/>
                      </w:rPr>
                      <m:t>σ</m:t>
                    </m:r>
                  </m:e>
                  <m:sub>
                    <m:r>
                      <w:rPr>
                        <w:rFonts w:ascii="Cambria Math" w:hAnsi="Cambria Math"/>
                      </w:rPr>
                      <m:t>M</m:t>
                    </m:r>
                  </m:sub>
                </m:sSub>
              </m:num>
              <m:den>
                <m:sSub>
                  <m:sSubPr>
                    <m:ctrlPr>
                      <w:rPr>
                        <w:rFonts w:ascii="Cambria Math" w:hAnsi="Cambria Math"/>
                        <w:bCs/>
                        <w:i/>
                        <w:iCs/>
                      </w:rPr>
                    </m:ctrlPr>
                  </m:sSubPr>
                  <m:e>
                    <m:r>
                      <w:rPr>
                        <w:rFonts w:ascii="Cambria Math" w:hAnsi="Cambria Math"/>
                      </w:rPr>
                      <m:t>θ</m:t>
                    </m:r>
                  </m:e>
                  <m:sub>
                    <m:r>
                      <w:rPr>
                        <w:rFonts w:ascii="Cambria Math" w:hAnsi="Cambria Math"/>
                      </w:rPr>
                      <m:t>M</m:t>
                    </m:r>
                  </m:sub>
                </m:sSub>
              </m:den>
            </m:f>
          </m:e>
        </m:d>
        <m:sSub>
          <m:sSubPr>
            <m:ctrlPr>
              <w:rPr>
                <w:rFonts w:ascii="Cambria Math" w:hAnsi="Cambria Math"/>
                <w:bCs/>
                <w:i/>
                <w:iCs/>
              </w:rPr>
            </m:ctrlPr>
          </m:sSubPr>
          <m:e>
            <m:r>
              <w:rPr>
                <w:rFonts w:ascii="Cambria Math" w:hAnsi="Cambria Math"/>
              </w:rPr>
              <m:t>q</m:t>
            </m:r>
          </m:e>
          <m:sub>
            <m:r>
              <w:rPr>
                <w:rFonts w:ascii="Cambria Math" w:hAnsi="Cambria Math"/>
              </w:rPr>
              <m:t>1</m:t>
            </m:r>
          </m:sub>
        </m:sSub>
        <m:r>
          <w:rPr>
            <w:rFonts w:ascii="Cambria Math" w:hAnsi="Cambria Math"/>
          </w:rPr>
          <m:t>a</m:t>
        </m:r>
        <m:sSub>
          <m:sSubPr>
            <m:ctrlPr>
              <w:rPr>
                <w:rFonts w:ascii="Cambria Math" w:hAnsi="Cambria Math"/>
                <w:bCs/>
                <w:i/>
                <w:iCs/>
              </w:rPr>
            </m:ctrlPr>
          </m:sSubPr>
          <m:e>
            <m:r>
              <w:rPr>
                <w:rFonts w:ascii="Cambria Math" w:hAnsi="Cambria Math"/>
              </w:rPr>
              <m:t>f</m:t>
            </m:r>
          </m:e>
          <m:sub>
            <m:r>
              <w:rPr>
                <w:rFonts w:ascii="Cambria Math" w:hAnsi="Cambria Math"/>
              </w:rPr>
              <m:t>o</m:t>
            </m:r>
          </m:sub>
        </m:sSub>
        <m:r>
          <w:rPr>
            <w:rFonts w:ascii="Cambria Math" w:hAnsi="Cambria Math"/>
          </w:rPr>
          <m:t xml:space="preserve"> </m:t>
        </m:r>
      </m:oMath>
      <w:r w:rsidR="007C027F" w:rsidRPr="00A828FB">
        <w:rPr>
          <w:bCs/>
          <w:iCs/>
        </w:rPr>
        <w:t xml:space="preserve">with porosity for the experimental data and </w:t>
      </w:r>
      <w:r w:rsidR="000C5DE6" w:rsidRPr="00A828FB">
        <w:rPr>
          <w:bCs/>
          <w:iCs/>
        </w:rPr>
        <w:t>FEA</w:t>
      </w:r>
      <w:r w:rsidR="007C027F" w:rsidRPr="00A828FB">
        <w:rPr>
          <w:bCs/>
          <w:iCs/>
        </w:rPr>
        <w:t xml:space="preserve"> </w:t>
      </w:r>
      <w:r w:rsidR="002678C1" w:rsidRPr="00A828FB">
        <w:rPr>
          <w:bCs/>
          <w:iCs/>
        </w:rPr>
        <w:t>predictions</w:t>
      </w:r>
      <w:r w:rsidR="007C027F" w:rsidRPr="00A828FB">
        <w:rPr>
          <w:bCs/>
          <w:iCs/>
        </w:rPr>
        <w:t>.</w:t>
      </w:r>
      <w:r w:rsidR="007C027F" w:rsidRPr="00A828FB">
        <w:t xml:space="preserve">  </w:t>
      </w:r>
    </w:p>
    <w:p w14:paraId="20F4F540" w14:textId="5B7B46E8" w:rsidR="00B1070C" w:rsidRPr="00A828FB" w:rsidRDefault="00B1070C" w:rsidP="00B1070C"/>
    <w:p w14:paraId="28E7ED12" w14:textId="323E5008" w:rsidR="00B1070C" w:rsidRPr="00A828FB" w:rsidRDefault="00B1070C" w:rsidP="00B1070C">
      <w:pPr>
        <w:pStyle w:val="ListParagraph"/>
        <w:spacing w:line="360" w:lineRule="auto"/>
        <w:ind w:left="0"/>
      </w:pPr>
    </w:p>
    <w:p w14:paraId="4EC4CAD7" w14:textId="461CCDA7" w:rsidR="00EC10DE" w:rsidRPr="00A828FB" w:rsidRDefault="00EC10DE" w:rsidP="00F97884">
      <w:pPr>
        <w:spacing w:line="360" w:lineRule="auto"/>
        <w:ind w:firstLine="720"/>
        <w:jc w:val="both"/>
      </w:pPr>
    </w:p>
    <w:p w14:paraId="7CD3C5E0" w14:textId="77777777" w:rsidR="00BF415C" w:rsidRPr="00A828FB" w:rsidRDefault="00BF415C" w:rsidP="00F97884">
      <w:pPr>
        <w:spacing w:line="360" w:lineRule="auto"/>
        <w:ind w:firstLine="720"/>
        <w:jc w:val="both"/>
      </w:pPr>
    </w:p>
    <w:p w14:paraId="53E4968E" w14:textId="25AF9962" w:rsidR="00F97884" w:rsidRPr="00A828FB" w:rsidRDefault="00970525">
      <w:r>
        <w:fldChar w:fldCharType="begin"/>
      </w:r>
      <w:r>
        <w:instrText xml:space="preserve"> ADDIN </w:instrText>
      </w:r>
      <w:r>
        <w:fldChar w:fldCharType="end"/>
      </w:r>
    </w:p>
    <w:sectPr w:rsidR="00F97884" w:rsidRPr="00A828FB" w:rsidSect="0006332F">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57792" w14:textId="77777777" w:rsidR="00E20C68" w:rsidRDefault="00E20C68" w:rsidP="00816601">
      <w:r>
        <w:separator/>
      </w:r>
    </w:p>
  </w:endnote>
  <w:endnote w:type="continuationSeparator" w:id="0">
    <w:p w14:paraId="0C52E295" w14:textId="77777777" w:rsidR="00E20C68" w:rsidRDefault="00E20C68" w:rsidP="00816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950963"/>
      <w:docPartObj>
        <w:docPartGallery w:val="Page Numbers (Bottom of Page)"/>
        <w:docPartUnique/>
      </w:docPartObj>
    </w:sdtPr>
    <w:sdtEndPr>
      <w:rPr>
        <w:noProof/>
      </w:rPr>
    </w:sdtEndPr>
    <w:sdtContent>
      <w:p w14:paraId="2CE79775" w14:textId="5D7BC514" w:rsidR="003A3D8E" w:rsidRDefault="003A3D8E">
        <w:pPr>
          <w:pStyle w:val="Footer"/>
          <w:jc w:val="right"/>
        </w:pPr>
        <w:r>
          <w:fldChar w:fldCharType="begin"/>
        </w:r>
        <w:r w:rsidRPr="00B32E4B">
          <w:instrText xml:space="preserve"> PAGE   \* MERGEFORMAT </w:instrText>
        </w:r>
        <w:r>
          <w:fldChar w:fldCharType="separate"/>
        </w:r>
        <w:r w:rsidR="00BE26FB">
          <w:rPr>
            <w:noProof/>
          </w:rPr>
          <w:t>21</w:t>
        </w:r>
        <w:r>
          <w:rPr>
            <w:noProof/>
          </w:rPr>
          <w:fldChar w:fldCharType="end"/>
        </w:r>
      </w:p>
    </w:sdtContent>
  </w:sdt>
  <w:p w14:paraId="06733BB6" w14:textId="77777777" w:rsidR="003A3D8E" w:rsidRDefault="003A3D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A85E7" w14:textId="77777777" w:rsidR="00E20C68" w:rsidRDefault="00E20C68" w:rsidP="00816601">
      <w:r>
        <w:separator/>
      </w:r>
    </w:p>
  </w:footnote>
  <w:footnote w:type="continuationSeparator" w:id="0">
    <w:p w14:paraId="0CEBDEFA" w14:textId="77777777" w:rsidR="00E20C68" w:rsidRDefault="00E20C68" w:rsidP="008166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81A9C"/>
    <w:multiLevelType w:val="hybridMultilevel"/>
    <w:tmpl w:val="0BE25312"/>
    <w:lvl w:ilvl="0" w:tplc="DADE128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5760A"/>
    <w:multiLevelType w:val="hybridMultilevel"/>
    <w:tmpl w:val="51385086"/>
    <w:lvl w:ilvl="0" w:tplc="1354FD0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C32A4"/>
    <w:multiLevelType w:val="hybridMultilevel"/>
    <w:tmpl w:val="48A0905C"/>
    <w:lvl w:ilvl="0" w:tplc="6F5CABC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07179"/>
    <w:multiLevelType w:val="multilevel"/>
    <w:tmpl w:val="1264FDC8"/>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513266F"/>
    <w:multiLevelType w:val="multilevel"/>
    <w:tmpl w:val="4CD878D4"/>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BC169A4"/>
    <w:multiLevelType w:val="hybridMultilevel"/>
    <w:tmpl w:val="1E483B68"/>
    <w:lvl w:ilvl="0" w:tplc="782E11F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E6FE2"/>
    <w:multiLevelType w:val="hybridMultilevel"/>
    <w:tmpl w:val="F3220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CA229B"/>
    <w:multiLevelType w:val="multilevel"/>
    <w:tmpl w:val="B7666E46"/>
    <w:lvl w:ilvl="0">
      <w:start w:val="2"/>
      <w:numFmt w:val="decimal"/>
      <w:lvlText w:val="%1"/>
      <w:lvlJc w:val="left"/>
      <w:pPr>
        <w:ind w:left="502"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8">
    <w:nsid w:val="2A1A630D"/>
    <w:multiLevelType w:val="hybridMultilevel"/>
    <w:tmpl w:val="0152EC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6F1EA6"/>
    <w:multiLevelType w:val="multilevel"/>
    <w:tmpl w:val="0B58AD6C"/>
    <w:lvl w:ilvl="0">
      <w:start w:val="2"/>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4A1B239E"/>
    <w:multiLevelType w:val="hybridMultilevel"/>
    <w:tmpl w:val="2688BC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403995"/>
    <w:multiLevelType w:val="hybridMultilevel"/>
    <w:tmpl w:val="E1BC6EA4"/>
    <w:lvl w:ilvl="0" w:tplc="FD50AB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DA5928"/>
    <w:multiLevelType w:val="multilevel"/>
    <w:tmpl w:val="53764A7A"/>
    <w:lvl w:ilvl="0">
      <w:start w:val="2"/>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3">
    <w:nsid w:val="4F7B766D"/>
    <w:multiLevelType w:val="hybridMultilevel"/>
    <w:tmpl w:val="8BEA2DA6"/>
    <w:lvl w:ilvl="0" w:tplc="CF3845E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442057"/>
    <w:multiLevelType w:val="hybridMultilevel"/>
    <w:tmpl w:val="38DE0EB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944540"/>
    <w:multiLevelType w:val="hybridMultilevel"/>
    <w:tmpl w:val="DB2E1B1E"/>
    <w:lvl w:ilvl="0" w:tplc="0082C67A">
      <w:start w:val="4"/>
      <w:numFmt w:val="decimal"/>
      <w:lvlText w:val="%1."/>
      <w:lvlJc w:val="left"/>
      <w:pPr>
        <w:ind w:left="2062" w:hanging="360"/>
      </w:pPr>
      <w:rPr>
        <w:rFonts w:hint="default"/>
      </w:rPr>
    </w:lvl>
    <w:lvl w:ilvl="1" w:tplc="40090019" w:tentative="1">
      <w:start w:val="1"/>
      <w:numFmt w:val="lowerLetter"/>
      <w:lvlText w:val="%2."/>
      <w:lvlJc w:val="left"/>
      <w:pPr>
        <w:ind w:left="2782" w:hanging="360"/>
      </w:pPr>
    </w:lvl>
    <w:lvl w:ilvl="2" w:tplc="4009001B" w:tentative="1">
      <w:start w:val="1"/>
      <w:numFmt w:val="lowerRoman"/>
      <w:lvlText w:val="%3."/>
      <w:lvlJc w:val="right"/>
      <w:pPr>
        <w:ind w:left="3502" w:hanging="180"/>
      </w:pPr>
    </w:lvl>
    <w:lvl w:ilvl="3" w:tplc="4009000F" w:tentative="1">
      <w:start w:val="1"/>
      <w:numFmt w:val="decimal"/>
      <w:lvlText w:val="%4."/>
      <w:lvlJc w:val="left"/>
      <w:pPr>
        <w:ind w:left="4222" w:hanging="360"/>
      </w:pPr>
    </w:lvl>
    <w:lvl w:ilvl="4" w:tplc="40090019" w:tentative="1">
      <w:start w:val="1"/>
      <w:numFmt w:val="lowerLetter"/>
      <w:lvlText w:val="%5."/>
      <w:lvlJc w:val="left"/>
      <w:pPr>
        <w:ind w:left="4942" w:hanging="360"/>
      </w:pPr>
    </w:lvl>
    <w:lvl w:ilvl="5" w:tplc="4009001B" w:tentative="1">
      <w:start w:val="1"/>
      <w:numFmt w:val="lowerRoman"/>
      <w:lvlText w:val="%6."/>
      <w:lvlJc w:val="right"/>
      <w:pPr>
        <w:ind w:left="5662" w:hanging="180"/>
      </w:pPr>
    </w:lvl>
    <w:lvl w:ilvl="6" w:tplc="4009000F" w:tentative="1">
      <w:start w:val="1"/>
      <w:numFmt w:val="decimal"/>
      <w:lvlText w:val="%7."/>
      <w:lvlJc w:val="left"/>
      <w:pPr>
        <w:ind w:left="6382" w:hanging="360"/>
      </w:pPr>
    </w:lvl>
    <w:lvl w:ilvl="7" w:tplc="40090019" w:tentative="1">
      <w:start w:val="1"/>
      <w:numFmt w:val="lowerLetter"/>
      <w:lvlText w:val="%8."/>
      <w:lvlJc w:val="left"/>
      <w:pPr>
        <w:ind w:left="7102" w:hanging="360"/>
      </w:pPr>
    </w:lvl>
    <w:lvl w:ilvl="8" w:tplc="4009001B" w:tentative="1">
      <w:start w:val="1"/>
      <w:numFmt w:val="lowerRoman"/>
      <w:lvlText w:val="%9."/>
      <w:lvlJc w:val="right"/>
      <w:pPr>
        <w:ind w:left="7822" w:hanging="180"/>
      </w:pPr>
    </w:lvl>
  </w:abstractNum>
  <w:abstractNum w:abstractNumId="16">
    <w:nsid w:val="6AF15B64"/>
    <w:multiLevelType w:val="hybridMultilevel"/>
    <w:tmpl w:val="BB22BD44"/>
    <w:lvl w:ilvl="0" w:tplc="0B6CB27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CF1B61"/>
    <w:multiLevelType w:val="hybridMultilevel"/>
    <w:tmpl w:val="553E8F44"/>
    <w:lvl w:ilvl="0" w:tplc="5F1E5FA2">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840FF7"/>
    <w:multiLevelType w:val="hybridMultilevel"/>
    <w:tmpl w:val="42982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316637F"/>
    <w:multiLevelType w:val="multilevel"/>
    <w:tmpl w:val="B6624A2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E7F2D2D"/>
    <w:multiLevelType w:val="multilevel"/>
    <w:tmpl w:val="86D4DAE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EB37D05"/>
    <w:multiLevelType w:val="multilevel"/>
    <w:tmpl w:val="886E43B8"/>
    <w:lvl w:ilvl="0">
      <w:start w:val="1"/>
      <w:numFmt w:val="decimal"/>
      <w:lvlText w:val="%1."/>
      <w:lvlJc w:val="left"/>
      <w:pPr>
        <w:ind w:left="1070" w:hanging="360"/>
      </w:pPr>
      <w:rPr>
        <w:rFonts w:ascii="Times New Roman" w:eastAsia="Times New Roman" w:hAnsi="Times New Roman" w:cs="Times New Roman"/>
      </w:rPr>
    </w:lvl>
    <w:lvl w:ilvl="1">
      <w:start w:val="1"/>
      <w:numFmt w:val="decimal"/>
      <w:isLgl/>
      <w:lvlText w:val="%1.%2"/>
      <w:lvlJc w:val="left"/>
      <w:pPr>
        <w:ind w:left="163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1"/>
  </w:num>
  <w:num w:numId="2">
    <w:abstractNumId w:val="10"/>
  </w:num>
  <w:num w:numId="3">
    <w:abstractNumId w:val="12"/>
  </w:num>
  <w:num w:numId="4">
    <w:abstractNumId w:val="8"/>
  </w:num>
  <w:num w:numId="5">
    <w:abstractNumId w:val="6"/>
  </w:num>
  <w:num w:numId="6">
    <w:abstractNumId w:val="3"/>
  </w:num>
  <w:num w:numId="7">
    <w:abstractNumId w:val="0"/>
  </w:num>
  <w:num w:numId="8">
    <w:abstractNumId w:val="11"/>
  </w:num>
  <w:num w:numId="9">
    <w:abstractNumId w:val="1"/>
  </w:num>
  <w:num w:numId="10">
    <w:abstractNumId w:val="17"/>
  </w:num>
  <w:num w:numId="11">
    <w:abstractNumId w:val="5"/>
  </w:num>
  <w:num w:numId="12">
    <w:abstractNumId w:val="13"/>
  </w:num>
  <w:num w:numId="13">
    <w:abstractNumId w:val="2"/>
  </w:num>
  <w:num w:numId="14">
    <w:abstractNumId w:val="16"/>
  </w:num>
  <w:num w:numId="15">
    <w:abstractNumId w:val="4"/>
  </w:num>
  <w:num w:numId="16">
    <w:abstractNumId w:val="20"/>
  </w:num>
  <w:num w:numId="17">
    <w:abstractNumId w:val="9"/>
  </w:num>
  <w:num w:numId="18">
    <w:abstractNumId w:val="19"/>
  </w:num>
  <w:num w:numId="19">
    <w:abstractNumId w:val="7"/>
  </w:num>
  <w:num w:numId="20">
    <w:abstractNumId w:val="15"/>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4B9"/>
    <w:rsid w:val="000015BB"/>
    <w:rsid w:val="00002A0B"/>
    <w:rsid w:val="000059BC"/>
    <w:rsid w:val="000069B4"/>
    <w:rsid w:val="000112FA"/>
    <w:rsid w:val="00011B1F"/>
    <w:rsid w:val="00013BA1"/>
    <w:rsid w:val="00016119"/>
    <w:rsid w:val="00023051"/>
    <w:rsid w:val="00023E68"/>
    <w:rsid w:val="000350F7"/>
    <w:rsid w:val="00035A2B"/>
    <w:rsid w:val="00036820"/>
    <w:rsid w:val="0003691A"/>
    <w:rsid w:val="00036A7A"/>
    <w:rsid w:val="00037134"/>
    <w:rsid w:val="00040B8D"/>
    <w:rsid w:val="00044DC3"/>
    <w:rsid w:val="0005010A"/>
    <w:rsid w:val="000544DD"/>
    <w:rsid w:val="00057135"/>
    <w:rsid w:val="00060A17"/>
    <w:rsid w:val="000613C3"/>
    <w:rsid w:val="00061CF7"/>
    <w:rsid w:val="0006332F"/>
    <w:rsid w:val="00066741"/>
    <w:rsid w:val="0006705B"/>
    <w:rsid w:val="00077361"/>
    <w:rsid w:val="00082E86"/>
    <w:rsid w:val="00083374"/>
    <w:rsid w:val="00087AB0"/>
    <w:rsid w:val="0009023E"/>
    <w:rsid w:val="0009095A"/>
    <w:rsid w:val="0009269B"/>
    <w:rsid w:val="000A669E"/>
    <w:rsid w:val="000A67F7"/>
    <w:rsid w:val="000A6E27"/>
    <w:rsid w:val="000A7E8D"/>
    <w:rsid w:val="000B0004"/>
    <w:rsid w:val="000B321E"/>
    <w:rsid w:val="000B5008"/>
    <w:rsid w:val="000B59A5"/>
    <w:rsid w:val="000B7A06"/>
    <w:rsid w:val="000C324A"/>
    <w:rsid w:val="000C3F27"/>
    <w:rsid w:val="000C492D"/>
    <w:rsid w:val="000C4BF3"/>
    <w:rsid w:val="000C5DE6"/>
    <w:rsid w:val="000D701B"/>
    <w:rsid w:val="000E1050"/>
    <w:rsid w:val="000E2A36"/>
    <w:rsid w:val="000E4BA8"/>
    <w:rsid w:val="000E5846"/>
    <w:rsid w:val="000F1E09"/>
    <w:rsid w:val="000F3529"/>
    <w:rsid w:val="00105076"/>
    <w:rsid w:val="00105865"/>
    <w:rsid w:val="00106AA5"/>
    <w:rsid w:val="0011109F"/>
    <w:rsid w:val="0011211F"/>
    <w:rsid w:val="001173E0"/>
    <w:rsid w:val="00117EBF"/>
    <w:rsid w:val="00120B38"/>
    <w:rsid w:val="00121421"/>
    <w:rsid w:val="00122375"/>
    <w:rsid w:val="00123531"/>
    <w:rsid w:val="001244B7"/>
    <w:rsid w:val="00131033"/>
    <w:rsid w:val="00132577"/>
    <w:rsid w:val="00132F8A"/>
    <w:rsid w:val="00134495"/>
    <w:rsid w:val="00136F07"/>
    <w:rsid w:val="00137D79"/>
    <w:rsid w:val="00140CFC"/>
    <w:rsid w:val="00142051"/>
    <w:rsid w:val="00142D94"/>
    <w:rsid w:val="00144748"/>
    <w:rsid w:val="00145D34"/>
    <w:rsid w:val="0014771E"/>
    <w:rsid w:val="00147935"/>
    <w:rsid w:val="0014798A"/>
    <w:rsid w:val="0015292D"/>
    <w:rsid w:val="00152C5A"/>
    <w:rsid w:val="00152FC8"/>
    <w:rsid w:val="0016149E"/>
    <w:rsid w:val="00161C37"/>
    <w:rsid w:val="0016254B"/>
    <w:rsid w:val="00166A89"/>
    <w:rsid w:val="0017195F"/>
    <w:rsid w:val="0017300C"/>
    <w:rsid w:val="00173755"/>
    <w:rsid w:val="0017437A"/>
    <w:rsid w:val="00175810"/>
    <w:rsid w:val="00177AC1"/>
    <w:rsid w:val="001817B5"/>
    <w:rsid w:val="00181ED7"/>
    <w:rsid w:val="0018615B"/>
    <w:rsid w:val="0018635D"/>
    <w:rsid w:val="00186BD8"/>
    <w:rsid w:val="00186E66"/>
    <w:rsid w:val="00191CA1"/>
    <w:rsid w:val="00195D64"/>
    <w:rsid w:val="00195E3F"/>
    <w:rsid w:val="001972E3"/>
    <w:rsid w:val="001B064C"/>
    <w:rsid w:val="001B432B"/>
    <w:rsid w:val="001B6A79"/>
    <w:rsid w:val="001C0787"/>
    <w:rsid w:val="001C0AFE"/>
    <w:rsid w:val="001C2ADF"/>
    <w:rsid w:val="001C3048"/>
    <w:rsid w:val="001C7853"/>
    <w:rsid w:val="001C7D90"/>
    <w:rsid w:val="001D0FB8"/>
    <w:rsid w:val="001D1515"/>
    <w:rsid w:val="001D1706"/>
    <w:rsid w:val="001D6730"/>
    <w:rsid w:val="001D6FBA"/>
    <w:rsid w:val="001E4D01"/>
    <w:rsid w:val="001E51F5"/>
    <w:rsid w:val="001E78FC"/>
    <w:rsid w:val="001E7E9F"/>
    <w:rsid w:val="001F0101"/>
    <w:rsid w:val="001F2D73"/>
    <w:rsid w:val="001F552D"/>
    <w:rsid w:val="001F5C65"/>
    <w:rsid w:val="002037A6"/>
    <w:rsid w:val="002039DA"/>
    <w:rsid w:val="0020429D"/>
    <w:rsid w:val="002059F0"/>
    <w:rsid w:val="002066C5"/>
    <w:rsid w:val="002123ED"/>
    <w:rsid w:val="00214377"/>
    <w:rsid w:val="002164B9"/>
    <w:rsid w:val="002170A5"/>
    <w:rsid w:val="00217773"/>
    <w:rsid w:val="002178A6"/>
    <w:rsid w:val="002215AF"/>
    <w:rsid w:val="00222B25"/>
    <w:rsid w:val="0022701B"/>
    <w:rsid w:val="002276F0"/>
    <w:rsid w:val="0023093A"/>
    <w:rsid w:val="002313D3"/>
    <w:rsid w:val="00234DB8"/>
    <w:rsid w:val="002361F0"/>
    <w:rsid w:val="00236C23"/>
    <w:rsid w:val="00242CEC"/>
    <w:rsid w:val="002440B6"/>
    <w:rsid w:val="00245705"/>
    <w:rsid w:val="002465E7"/>
    <w:rsid w:val="00246C30"/>
    <w:rsid w:val="0024747E"/>
    <w:rsid w:val="00253EC5"/>
    <w:rsid w:val="002554B8"/>
    <w:rsid w:val="002564E3"/>
    <w:rsid w:val="00260B9F"/>
    <w:rsid w:val="00261D5B"/>
    <w:rsid w:val="00263155"/>
    <w:rsid w:val="002642B6"/>
    <w:rsid w:val="002678C1"/>
    <w:rsid w:val="002705DA"/>
    <w:rsid w:val="00271AB3"/>
    <w:rsid w:val="00274155"/>
    <w:rsid w:val="00274B81"/>
    <w:rsid w:val="00276009"/>
    <w:rsid w:val="00276655"/>
    <w:rsid w:val="00276EE1"/>
    <w:rsid w:val="00284612"/>
    <w:rsid w:val="0029072E"/>
    <w:rsid w:val="00293B40"/>
    <w:rsid w:val="00293FFB"/>
    <w:rsid w:val="002A2CEE"/>
    <w:rsid w:val="002A35E8"/>
    <w:rsid w:val="002A5801"/>
    <w:rsid w:val="002A6040"/>
    <w:rsid w:val="002A620B"/>
    <w:rsid w:val="002A6807"/>
    <w:rsid w:val="002A725D"/>
    <w:rsid w:val="002A78AE"/>
    <w:rsid w:val="002B1490"/>
    <w:rsid w:val="002B1A6C"/>
    <w:rsid w:val="002B204B"/>
    <w:rsid w:val="002B449B"/>
    <w:rsid w:val="002B4ACA"/>
    <w:rsid w:val="002B5B32"/>
    <w:rsid w:val="002C1CDE"/>
    <w:rsid w:val="002C2AA3"/>
    <w:rsid w:val="002C3752"/>
    <w:rsid w:val="002D1380"/>
    <w:rsid w:val="002D3480"/>
    <w:rsid w:val="002D495E"/>
    <w:rsid w:val="002D55E9"/>
    <w:rsid w:val="002D7D1A"/>
    <w:rsid w:val="002E0B63"/>
    <w:rsid w:val="002E4017"/>
    <w:rsid w:val="002E6194"/>
    <w:rsid w:val="002F055E"/>
    <w:rsid w:val="002F7786"/>
    <w:rsid w:val="00300A69"/>
    <w:rsid w:val="00304337"/>
    <w:rsid w:val="00304BB2"/>
    <w:rsid w:val="00304BD4"/>
    <w:rsid w:val="00307B9E"/>
    <w:rsid w:val="00310264"/>
    <w:rsid w:val="00316ABC"/>
    <w:rsid w:val="00320852"/>
    <w:rsid w:val="0032267E"/>
    <w:rsid w:val="00332255"/>
    <w:rsid w:val="00333506"/>
    <w:rsid w:val="00333AFC"/>
    <w:rsid w:val="00335EF7"/>
    <w:rsid w:val="003404FB"/>
    <w:rsid w:val="00341A7D"/>
    <w:rsid w:val="003443C0"/>
    <w:rsid w:val="00347491"/>
    <w:rsid w:val="0034758B"/>
    <w:rsid w:val="003522CD"/>
    <w:rsid w:val="003534B9"/>
    <w:rsid w:val="00354CF1"/>
    <w:rsid w:val="00354FBA"/>
    <w:rsid w:val="00356891"/>
    <w:rsid w:val="0035713C"/>
    <w:rsid w:val="00357399"/>
    <w:rsid w:val="00360F1F"/>
    <w:rsid w:val="003634EC"/>
    <w:rsid w:val="003660B4"/>
    <w:rsid w:val="00366BDA"/>
    <w:rsid w:val="003712E4"/>
    <w:rsid w:val="00371491"/>
    <w:rsid w:val="0037270F"/>
    <w:rsid w:val="003729E2"/>
    <w:rsid w:val="00374A3F"/>
    <w:rsid w:val="0037525D"/>
    <w:rsid w:val="00375C61"/>
    <w:rsid w:val="00376835"/>
    <w:rsid w:val="00385C01"/>
    <w:rsid w:val="00385D50"/>
    <w:rsid w:val="00387897"/>
    <w:rsid w:val="00390DE9"/>
    <w:rsid w:val="00393BEA"/>
    <w:rsid w:val="00394826"/>
    <w:rsid w:val="00394932"/>
    <w:rsid w:val="00396D55"/>
    <w:rsid w:val="003A088D"/>
    <w:rsid w:val="003A10E0"/>
    <w:rsid w:val="003A2015"/>
    <w:rsid w:val="003A3D8E"/>
    <w:rsid w:val="003A44DA"/>
    <w:rsid w:val="003A4C59"/>
    <w:rsid w:val="003A55BD"/>
    <w:rsid w:val="003A76E4"/>
    <w:rsid w:val="003B08BD"/>
    <w:rsid w:val="003B109F"/>
    <w:rsid w:val="003B2599"/>
    <w:rsid w:val="003B3B95"/>
    <w:rsid w:val="003B5BEF"/>
    <w:rsid w:val="003B676C"/>
    <w:rsid w:val="003B7738"/>
    <w:rsid w:val="003C31A9"/>
    <w:rsid w:val="003C4593"/>
    <w:rsid w:val="003C499D"/>
    <w:rsid w:val="003C4AE9"/>
    <w:rsid w:val="003D07CF"/>
    <w:rsid w:val="003D2719"/>
    <w:rsid w:val="003E0526"/>
    <w:rsid w:val="003E2309"/>
    <w:rsid w:val="003F0851"/>
    <w:rsid w:val="003F09D6"/>
    <w:rsid w:val="003F241B"/>
    <w:rsid w:val="003F2A5B"/>
    <w:rsid w:val="003F2D59"/>
    <w:rsid w:val="003F3C7D"/>
    <w:rsid w:val="003F4825"/>
    <w:rsid w:val="003F5B2F"/>
    <w:rsid w:val="003F63A9"/>
    <w:rsid w:val="003F7D1A"/>
    <w:rsid w:val="00400C16"/>
    <w:rsid w:val="00402D5E"/>
    <w:rsid w:val="004034A9"/>
    <w:rsid w:val="00403ECA"/>
    <w:rsid w:val="00405C11"/>
    <w:rsid w:val="0041169C"/>
    <w:rsid w:val="004127EF"/>
    <w:rsid w:val="00413256"/>
    <w:rsid w:val="004143BF"/>
    <w:rsid w:val="004159AC"/>
    <w:rsid w:val="00416761"/>
    <w:rsid w:val="004168BA"/>
    <w:rsid w:val="00420617"/>
    <w:rsid w:val="004251E9"/>
    <w:rsid w:val="00425B9C"/>
    <w:rsid w:val="0042627C"/>
    <w:rsid w:val="004309AD"/>
    <w:rsid w:val="0043448A"/>
    <w:rsid w:val="00434FB6"/>
    <w:rsid w:val="00435AC3"/>
    <w:rsid w:val="00436159"/>
    <w:rsid w:val="00436261"/>
    <w:rsid w:val="0044086C"/>
    <w:rsid w:val="00443E50"/>
    <w:rsid w:val="004463BD"/>
    <w:rsid w:val="0045049D"/>
    <w:rsid w:val="00451430"/>
    <w:rsid w:val="00451B45"/>
    <w:rsid w:val="00451B60"/>
    <w:rsid w:val="00452D54"/>
    <w:rsid w:val="00454B12"/>
    <w:rsid w:val="00457B2D"/>
    <w:rsid w:val="00460286"/>
    <w:rsid w:val="00461DAE"/>
    <w:rsid w:val="00464888"/>
    <w:rsid w:val="00464A50"/>
    <w:rsid w:val="00464AC4"/>
    <w:rsid w:val="00466B0A"/>
    <w:rsid w:val="0046710B"/>
    <w:rsid w:val="00472543"/>
    <w:rsid w:val="004729F5"/>
    <w:rsid w:val="0047441C"/>
    <w:rsid w:val="00476B7C"/>
    <w:rsid w:val="0048052B"/>
    <w:rsid w:val="00481BCD"/>
    <w:rsid w:val="004842B5"/>
    <w:rsid w:val="00484936"/>
    <w:rsid w:val="00485E5F"/>
    <w:rsid w:val="0048695F"/>
    <w:rsid w:val="00486FA0"/>
    <w:rsid w:val="0049095A"/>
    <w:rsid w:val="00490D57"/>
    <w:rsid w:val="00492F7A"/>
    <w:rsid w:val="00493534"/>
    <w:rsid w:val="00495A06"/>
    <w:rsid w:val="00496292"/>
    <w:rsid w:val="00497B13"/>
    <w:rsid w:val="004A3EA2"/>
    <w:rsid w:val="004B0DB4"/>
    <w:rsid w:val="004B1F21"/>
    <w:rsid w:val="004B4B4C"/>
    <w:rsid w:val="004B4BFA"/>
    <w:rsid w:val="004B5B45"/>
    <w:rsid w:val="004C08FF"/>
    <w:rsid w:val="004C29FF"/>
    <w:rsid w:val="004C3F69"/>
    <w:rsid w:val="004C7543"/>
    <w:rsid w:val="004D4ADD"/>
    <w:rsid w:val="004D6826"/>
    <w:rsid w:val="004D6E86"/>
    <w:rsid w:val="004D70CA"/>
    <w:rsid w:val="004D748E"/>
    <w:rsid w:val="004E0D2F"/>
    <w:rsid w:val="004E604E"/>
    <w:rsid w:val="004E6520"/>
    <w:rsid w:val="004F078B"/>
    <w:rsid w:val="004F2FBA"/>
    <w:rsid w:val="004F59C3"/>
    <w:rsid w:val="004F6580"/>
    <w:rsid w:val="00500371"/>
    <w:rsid w:val="00500DC9"/>
    <w:rsid w:val="00502E44"/>
    <w:rsid w:val="00503B5F"/>
    <w:rsid w:val="00505B8E"/>
    <w:rsid w:val="0051773A"/>
    <w:rsid w:val="005205C7"/>
    <w:rsid w:val="00521BFC"/>
    <w:rsid w:val="00522F11"/>
    <w:rsid w:val="0052369A"/>
    <w:rsid w:val="00523D8B"/>
    <w:rsid w:val="00525560"/>
    <w:rsid w:val="00530A97"/>
    <w:rsid w:val="00536734"/>
    <w:rsid w:val="00542476"/>
    <w:rsid w:val="005425CF"/>
    <w:rsid w:val="005455F2"/>
    <w:rsid w:val="00545E62"/>
    <w:rsid w:val="0054616B"/>
    <w:rsid w:val="0055441B"/>
    <w:rsid w:val="00555813"/>
    <w:rsid w:val="00556D7A"/>
    <w:rsid w:val="00557843"/>
    <w:rsid w:val="00557E1E"/>
    <w:rsid w:val="00565532"/>
    <w:rsid w:val="00570E20"/>
    <w:rsid w:val="005712AC"/>
    <w:rsid w:val="005733E2"/>
    <w:rsid w:val="00575501"/>
    <w:rsid w:val="00575FA3"/>
    <w:rsid w:val="00576C04"/>
    <w:rsid w:val="0058023A"/>
    <w:rsid w:val="005810EA"/>
    <w:rsid w:val="00581F85"/>
    <w:rsid w:val="0058489E"/>
    <w:rsid w:val="00584D60"/>
    <w:rsid w:val="0058652C"/>
    <w:rsid w:val="00590FC2"/>
    <w:rsid w:val="005A21B9"/>
    <w:rsid w:val="005A235E"/>
    <w:rsid w:val="005A5595"/>
    <w:rsid w:val="005A7CC8"/>
    <w:rsid w:val="005B26BB"/>
    <w:rsid w:val="005B320A"/>
    <w:rsid w:val="005B6262"/>
    <w:rsid w:val="005B65D4"/>
    <w:rsid w:val="005B6939"/>
    <w:rsid w:val="005C0811"/>
    <w:rsid w:val="005C5016"/>
    <w:rsid w:val="005C6674"/>
    <w:rsid w:val="005C6F57"/>
    <w:rsid w:val="005D15DF"/>
    <w:rsid w:val="005D2A58"/>
    <w:rsid w:val="005D4248"/>
    <w:rsid w:val="005D4B0D"/>
    <w:rsid w:val="005D5E52"/>
    <w:rsid w:val="005D7511"/>
    <w:rsid w:val="005E12AA"/>
    <w:rsid w:val="005E17E3"/>
    <w:rsid w:val="005E19F2"/>
    <w:rsid w:val="005E6B14"/>
    <w:rsid w:val="005F13E5"/>
    <w:rsid w:val="005F68AE"/>
    <w:rsid w:val="006003E5"/>
    <w:rsid w:val="006011B0"/>
    <w:rsid w:val="00606BFF"/>
    <w:rsid w:val="00607DA6"/>
    <w:rsid w:val="00617533"/>
    <w:rsid w:val="00617808"/>
    <w:rsid w:val="0062489C"/>
    <w:rsid w:val="00624B7A"/>
    <w:rsid w:val="00626DC7"/>
    <w:rsid w:val="0063127A"/>
    <w:rsid w:val="0063186A"/>
    <w:rsid w:val="006359EE"/>
    <w:rsid w:val="00637BC5"/>
    <w:rsid w:val="006425BF"/>
    <w:rsid w:val="0064785C"/>
    <w:rsid w:val="006507DC"/>
    <w:rsid w:val="006552E8"/>
    <w:rsid w:val="00660343"/>
    <w:rsid w:val="00660EA2"/>
    <w:rsid w:val="00664904"/>
    <w:rsid w:val="00664CE4"/>
    <w:rsid w:val="00666D22"/>
    <w:rsid w:val="0067007A"/>
    <w:rsid w:val="0067129F"/>
    <w:rsid w:val="00673041"/>
    <w:rsid w:val="0067312D"/>
    <w:rsid w:val="006733BD"/>
    <w:rsid w:val="006757EA"/>
    <w:rsid w:val="006770CF"/>
    <w:rsid w:val="006779A0"/>
    <w:rsid w:val="00677B93"/>
    <w:rsid w:val="006827BF"/>
    <w:rsid w:val="00682A2D"/>
    <w:rsid w:val="00683F1A"/>
    <w:rsid w:val="00684189"/>
    <w:rsid w:val="00690BCC"/>
    <w:rsid w:val="0069317E"/>
    <w:rsid w:val="00696CEB"/>
    <w:rsid w:val="00697216"/>
    <w:rsid w:val="006A317E"/>
    <w:rsid w:val="006A72ED"/>
    <w:rsid w:val="006A799E"/>
    <w:rsid w:val="006B0C57"/>
    <w:rsid w:val="006B5B27"/>
    <w:rsid w:val="006B734C"/>
    <w:rsid w:val="006C0AF8"/>
    <w:rsid w:val="006C1736"/>
    <w:rsid w:val="006C6F55"/>
    <w:rsid w:val="006C7CD7"/>
    <w:rsid w:val="006D0A82"/>
    <w:rsid w:val="006D1C71"/>
    <w:rsid w:val="006D4B7F"/>
    <w:rsid w:val="006D4C5D"/>
    <w:rsid w:val="006D5693"/>
    <w:rsid w:val="006E1FBF"/>
    <w:rsid w:val="006E2A2E"/>
    <w:rsid w:val="006E32AD"/>
    <w:rsid w:val="006E42D2"/>
    <w:rsid w:val="006E47F4"/>
    <w:rsid w:val="006E5C83"/>
    <w:rsid w:val="006F1CD4"/>
    <w:rsid w:val="006F2A7D"/>
    <w:rsid w:val="006F3FB1"/>
    <w:rsid w:val="00702661"/>
    <w:rsid w:val="00703225"/>
    <w:rsid w:val="00705567"/>
    <w:rsid w:val="007073F6"/>
    <w:rsid w:val="0071095D"/>
    <w:rsid w:val="00715B1B"/>
    <w:rsid w:val="00727170"/>
    <w:rsid w:val="00727539"/>
    <w:rsid w:val="00731CDB"/>
    <w:rsid w:val="00732717"/>
    <w:rsid w:val="0073486C"/>
    <w:rsid w:val="007358CE"/>
    <w:rsid w:val="00741A41"/>
    <w:rsid w:val="00743614"/>
    <w:rsid w:val="00745C68"/>
    <w:rsid w:val="0074759F"/>
    <w:rsid w:val="007514E3"/>
    <w:rsid w:val="00752154"/>
    <w:rsid w:val="00754161"/>
    <w:rsid w:val="00754CB4"/>
    <w:rsid w:val="00757130"/>
    <w:rsid w:val="007573A9"/>
    <w:rsid w:val="00757B33"/>
    <w:rsid w:val="007675CE"/>
    <w:rsid w:val="007733E3"/>
    <w:rsid w:val="00775575"/>
    <w:rsid w:val="00777469"/>
    <w:rsid w:val="007800ED"/>
    <w:rsid w:val="00780F72"/>
    <w:rsid w:val="007838DD"/>
    <w:rsid w:val="007841CC"/>
    <w:rsid w:val="00790567"/>
    <w:rsid w:val="00793B6E"/>
    <w:rsid w:val="007940B4"/>
    <w:rsid w:val="00794555"/>
    <w:rsid w:val="007951B9"/>
    <w:rsid w:val="00797647"/>
    <w:rsid w:val="007A55D6"/>
    <w:rsid w:val="007A6056"/>
    <w:rsid w:val="007B08AE"/>
    <w:rsid w:val="007B3609"/>
    <w:rsid w:val="007B3ACF"/>
    <w:rsid w:val="007B4CDD"/>
    <w:rsid w:val="007C027F"/>
    <w:rsid w:val="007C04A4"/>
    <w:rsid w:val="007C0E91"/>
    <w:rsid w:val="007C0F1D"/>
    <w:rsid w:val="007C1BB3"/>
    <w:rsid w:val="007C53A3"/>
    <w:rsid w:val="007C54CA"/>
    <w:rsid w:val="007C652D"/>
    <w:rsid w:val="007C6F9E"/>
    <w:rsid w:val="007D5C98"/>
    <w:rsid w:val="007E4E81"/>
    <w:rsid w:val="007F06BC"/>
    <w:rsid w:val="007F3051"/>
    <w:rsid w:val="007F455F"/>
    <w:rsid w:val="007F598D"/>
    <w:rsid w:val="008005B6"/>
    <w:rsid w:val="0080548E"/>
    <w:rsid w:val="008061CB"/>
    <w:rsid w:val="00810CB7"/>
    <w:rsid w:val="00810F51"/>
    <w:rsid w:val="008113C7"/>
    <w:rsid w:val="008141CE"/>
    <w:rsid w:val="00816601"/>
    <w:rsid w:val="00817A64"/>
    <w:rsid w:val="00817BE9"/>
    <w:rsid w:val="00824821"/>
    <w:rsid w:val="008248FD"/>
    <w:rsid w:val="00830140"/>
    <w:rsid w:val="00831AF1"/>
    <w:rsid w:val="008328C9"/>
    <w:rsid w:val="00835807"/>
    <w:rsid w:val="0083639A"/>
    <w:rsid w:val="0083652C"/>
    <w:rsid w:val="008369AE"/>
    <w:rsid w:val="00841FF7"/>
    <w:rsid w:val="00844007"/>
    <w:rsid w:val="008457FC"/>
    <w:rsid w:val="0084588C"/>
    <w:rsid w:val="00845C05"/>
    <w:rsid w:val="00847896"/>
    <w:rsid w:val="00851838"/>
    <w:rsid w:val="0085256A"/>
    <w:rsid w:val="00853B73"/>
    <w:rsid w:val="00854B33"/>
    <w:rsid w:val="00855E02"/>
    <w:rsid w:val="00861CE1"/>
    <w:rsid w:val="00861E51"/>
    <w:rsid w:val="00862CAF"/>
    <w:rsid w:val="00865B91"/>
    <w:rsid w:val="008705EA"/>
    <w:rsid w:val="00875101"/>
    <w:rsid w:val="00876D18"/>
    <w:rsid w:val="00881908"/>
    <w:rsid w:val="0088200B"/>
    <w:rsid w:val="00882224"/>
    <w:rsid w:val="0088226E"/>
    <w:rsid w:val="0088544A"/>
    <w:rsid w:val="0088569F"/>
    <w:rsid w:val="00885957"/>
    <w:rsid w:val="00887B8E"/>
    <w:rsid w:val="00897D8F"/>
    <w:rsid w:val="008A2C66"/>
    <w:rsid w:val="008A3124"/>
    <w:rsid w:val="008A4572"/>
    <w:rsid w:val="008A5782"/>
    <w:rsid w:val="008A613A"/>
    <w:rsid w:val="008A6F72"/>
    <w:rsid w:val="008A7090"/>
    <w:rsid w:val="008A7717"/>
    <w:rsid w:val="008B6409"/>
    <w:rsid w:val="008B6B29"/>
    <w:rsid w:val="008B6C67"/>
    <w:rsid w:val="008C2A33"/>
    <w:rsid w:val="008C4076"/>
    <w:rsid w:val="008C77AC"/>
    <w:rsid w:val="008D2A50"/>
    <w:rsid w:val="008D2E46"/>
    <w:rsid w:val="008D39DC"/>
    <w:rsid w:val="008D3B71"/>
    <w:rsid w:val="008E3193"/>
    <w:rsid w:val="008E359B"/>
    <w:rsid w:val="008E43C9"/>
    <w:rsid w:val="008E4C7D"/>
    <w:rsid w:val="008E52C9"/>
    <w:rsid w:val="008E71D4"/>
    <w:rsid w:val="008E7382"/>
    <w:rsid w:val="008F1C57"/>
    <w:rsid w:val="008F3EAB"/>
    <w:rsid w:val="008F4013"/>
    <w:rsid w:val="008F6583"/>
    <w:rsid w:val="008F7418"/>
    <w:rsid w:val="008F7A02"/>
    <w:rsid w:val="0090217E"/>
    <w:rsid w:val="00905B17"/>
    <w:rsid w:val="009062A9"/>
    <w:rsid w:val="00916216"/>
    <w:rsid w:val="00920EE7"/>
    <w:rsid w:val="0092463A"/>
    <w:rsid w:val="00924D8D"/>
    <w:rsid w:val="00925B4B"/>
    <w:rsid w:val="009262F9"/>
    <w:rsid w:val="009315D6"/>
    <w:rsid w:val="00937B71"/>
    <w:rsid w:val="00941F18"/>
    <w:rsid w:val="0094236D"/>
    <w:rsid w:val="00942BCC"/>
    <w:rsid w:val="00944623"/>
    <w:rsid w:val="00944B14"/>
    <w:rsid w:val="00945B7E"/>
    <w:rsid w:val="00946057"/>
    <w:rsid w:val="009469A3"/>
    <w:rsid w:val="009507F0"/>
    <w:rsid w:val="009540BE"/>
    <w:rsid w:val="009618E2"/>
    <w:rsid w:val="00963291"/>
    <w:rsid w:val="009636BB"/>
    <w:rsid w:val="00963899"/>
    <w:rsid w:val="00970525"/>
    <w:rsid w:val="009715E7"/>
    <w:rsid w:val="00971808"/>
    <w:rsid w:val="00971AD8"/>
    <w:rsid w:val="00972574"/>
    <w:rsid w:val="009742F7"/>
    <w:rsid w:val="00983290"/>
    <w:rsid w:val="00983E5C"/>
    <w:rsid w:val="00987145"/>
    <w:rsid w:val="009872F4"/>
    <w:rsid w:val="00993E6D"/>
    <w:rsid w:val="009A3ACD"/>
    <w:rsid w:val="009A4713"/>
    <w:rsid w:val="009A542F"/>
    <w:rsid w:val="009A5937"/>
    <w:rsid w:val="009A7AFA"/>
    <w:rsid w:val="009B3985"/>
    <w:rsid w:val="009B4AD3"/>
    <w:rsid w:val="009B4FED"/>
    <w:rsid w:val="009B6AEE"/>
    <w:rsid w:val="009C16F4"/>
    <w:rsid w:val="009C26AC"/>
    <w:rsid w:val="009C30BE"/>
    <w:rsid w:val="009C39C0"/>
    <w:rsid w:val="009C49C5"/>
    <w:rsid w:val="009C5D2F"/>
    <w:rsid w:val="009D073F"/>
    <w:rsid w:val="009D1927"/>
    <w:rsid w:val="009D2F32"/>
    <w:rsid w:val="009D426E"/>
    <w:rsid w:val="009D500A"/>
    <w:rsid w:val="009D6A1D"/>
    <w:rsid w:val="009D70E0"/>
    <w:rsid w:val="009E0CAF"/>
    <w:rsid w:val="009E583C"/>
    <w:rsid w:val="009E63FA"/>
    <w:rsid w:val="009E642F"/>
    <w:rsid w:val="009F0608"/>
    <w:rsid w:val="009F1B84"/>
    <w:rsid w:val="009F1C92"/>
    <w:rsid w:val="009F225A"/>
    <w:rsid w:val="009F33CB"/>
    <w:rsid w:val="009F3B03"/>
    <w:rsid w:val="009F5AF0"/>
    <w:rsid w:val="009F7994"/>
    <w:rsid w:val="009F7C24"/>
    <w:rsid w:val="009F7E50"/>
    <w:rsid w:val="00A0498D"/>
    <w:rsid w:val="00A0560D"/>
    <w:rsid w:val="00A066DF"/>
    <w:rsid w:val="00A11FA2"/>
    <w:rsid w:val="00A14221"/>
    <w:rsid w:val="00A14CE6"/>
    <w:rsid w:val="00A159D8"/>
    <w:rsid w:val="00A21514"/>
    <w:rsid w:val="00A24A82"/>
    <w:rsid w:val="00A24F52"/>
    <w:rsid w:val="00A258BD"/>
    <w:rsid w:val="00A25D34"/>
    <w:rsid w:val="00A269FF"/>
    <w:rsid w:val="00A27A1D"/>
    <w:rsid w:val="00A27FB0"/>
    <w:rsid w:val="00A30F2E"/>
    <w:rsid w:val="00A349D7"/>
    <w:rsid w:val="00A3577F"/>
    <w:rsid w:val="00A432A5"/>
    <w:rsid w:val="00A44031"/>
    <w:rsid w:val="00A44986"/>
    <w:rsid w:val="00A45A56"/>
    <w:rsid w:val="00A5060B"/>
    <w:rsid w:val="00A51371"/>
    <w:rsid w:val="00A526B1"/>
    <w:rsid w:val="00A5646C"/>
    <w:rsid w:val="00A57FC6"/>
    <w:rsid w:val="00A613B7"/>
    <w:rsid w:val="00A62322"/>
    <w:rsid w:val="00A63ADD"/>
    <w:rsid w:val="00A64FE8"/>
    <w:rsid w:val="00A65957"/>
    <w:rsid w:val="00A67107"/>
    <w:rsid w:val="00A67FD8"/>
    <w:rsid w:val="00A71480"/>
    <w:rsid w:val="00A72C5B"/>
    <w:rsid w:val="00A76129"/>
    <w:rsid w:val="00A772B6"/>
    <w:rsid w:val="00A8065B"/>
    <w:rsid w:val="00A809A3"/>
    <w:rsid w:val="00A81B79"/>
    <w:rsid w:val="00A81D4E"/>
    <w:rsid w:val="00A822CB"/>
    <w:rsid w:val="00A828FB"/>
    <w:rsid w:val="00A83B8E"/>
    <w:rsid w:val="00A85FFB"/>
    <w:rsid w:val="00A874FA"/>
    <w:rsid w:val="00A93F9D"/>
    <w:rsid w:val="00A940BE"/>
    <w:rsid w:val="00A95404"/>
    <w:rsid w:val="00A968E8"/>
    <w:rsid w:val="00A96C1C"/>
    <w:rsid w:val="00AA0CCF"/>
    <w:rsid w:val="00AA23D1"/>
    <w:rsid w:val="00AA2E95"/>
    <w:rsid w:val="00AA64CA"/>
    <w:rsid w:val="00AB0E2D"/>
    <w:rsid w:val="00AB1769"/>
    <w:rsid w:val="00AB4AF9"/>
    <w:rsid w:val="00AB5F22"/>
    <w:rsid w:val="00AC0948"/>
    <w:rsid w:val="00AC1500"/>
    <w:rsid w:val="00AC1B26"/>
    <w:rsid w:val="00AC2815"/>
    <w:rsid w:val="00AC2A72"/>
    <w:rsid w:val="00AC47BE"/>
    <w:rsid w:val="00AC6F4A"/>
    <w:rsid w:val="00AD1216"/>
    <w:rsid w:val="00AD17A7"/>
    <w:rsid w:val="00AD5E24"/>
    <w:rsid w:val="00AD7EA2"/>
    <w:rsid w:val="00AE4A9B"/>
    <w:rsid w:val="00AE69D1"/>
    <w:rsid w:val="00AE6DAB"/>
    <w:rsid w:val="00AF228C"/>
    <w:rsid w:val="00AF2531"/>
    <w:rsid w:val="00AF5364"/>
    <w:rsid w:val="00AF72A5"/>
    <w:rsid w:val="00B02E3F"/>
    <w:rsid w:val="00B03383"/>
    <w:rsid w:val="00B056AB"/>
    <w:rsid w:val="00B06145"/>
    <w:rsid w:val="00B06A11"/>
    <w:rsid w:val="00B1070C"/>
    <w:rsid w:val="00B147F9"/>
    <w:rsid w:val="00B23746"/>
    <w:rsid w:val="00B2430A"/>
    <w:rsid w:val="00B279C9"/>
    <w:rsid w:val="00B314EF"/>
    <w:rsid w:val="00B31F45"/>
    <w:rsid w:val="00B32E4B"/>
    <w:rsid w:val="00B331BA"/>
    <w:rsid w:val="00B33C6A"/>
    <w:rsid w:val="00B3765C"/>
    <w:rsid w:val="00B37A4B"/>
    <w:rsid w:val="00B41879"/>
    <w:rsid w:val="00B43C6B"/>
    <w:rsid w:val="00B45995"/>
    <w:rsid w:val="00B45E4B"/>
    <w:rsid w:val="00B464D1"/>
    <w:rsid w:val="00B46783"/>
    <w:rsid w:val="00B478E4"/>
    <w:rsid w:val="00B50E13"/>
    <w:rsid w:val="00B52C07"/>
    <w:rsid w:val="00B5405E"/>
    <w:rsid w:val="00B54DB4"/>
    <w:rsid w:val="00B56411"/>
    <w:rsid w:val="00B570E1"/>
    <w:rsid w:val="00B60044"/>
    <w:rsid w:val="00B60199"/>
    <w:rsid w:val="00B634DC"/>
    <w:rsid w:val="00B64D5A"/>
    <w:rsid w:val="00B65161"/>
    <w:rsid w:val="00B66177"/>
    <w:rsid w:val="00B67DE6"/>
    <w:rsid w:val="00B75F28"/>
    <w:rsid w:val="00B83F53"/>
    <w:rsid w:val="00B85F82"/>
    <w:rsid w:val="00B941AE"/>
    <w:rsid w:val="00B96B0A"/>
    <w:rsid w:val="00BA03AA"/>
    <w:rsid w:val="00BA0E7E"/>
    <w:rsid w:val="00BA2225"/>
    <w:rsid w:val="00BA3F41"/>
    <w:rsid w:val="00BA4F20"/>
    <w:rsid w:val="00BA527D"/>
    <w:rsid w:val="00BA5B1C"/>
    <w:rsid w:val="00BA630D"/>
    <w:rsid w:val="00BA67A4"/>
    <w:rsid w:val="00BA6965"/>
    <w:rsid w:val="00BB1797"/>
    <w:rsid w:val="00BB613B"/>
    <w:rsid w:val="00BD08DC"/>
    <w:rsid w:val="00BD19A5"/>
    <w:rsid w:val="00BD2AA3"/>
    <w:rsid w:val="00BD3365"/>
    <w:rsid w:val="00BD3530"/>
    <w:rsid w:val="00BD35DF"/>
    <w:rsid w:val="00BD3D2F"/>
    <w:rsid w:val="00BD4522"/>
    <w:rsid w:val="00BD62A8"/>
    <w:rsid w:val="00BE0653"/>
    <w:rsid w:val="00BE26FB"/>
    <w:rsid w:val="00BE443F"/>
    <w:rsid w:val="00BE5C76"/>
    <w:rsid w:val="00BE61A3"/>
    <w:rsid w:val="00BE65A8"/>
    <w:rsid w:val="00BF091B"/>
    <w:rsid w:val="00BF15B1"/>
    <w:rsid w:val="00BF1F59"/>
    <w:rsid w:val="00BF2F47"/>
    <w:rsid w:val="00BF415C"/>
    <w:rsid w:val="00BF4323"/>
    <w:rsid w:val="00BF665D"/>
    <w:rsid w:val="00C0224A"/>
    <w:rsid w:val="00C02C3D"/>
    <w:rsid w:val="00C111DC"/>
    <w:rsid w:val="00C131D3"/>
    <w:rsid w:val="00C13512"/>
    <w:rsid w:val="00C13FBE"/>
    <w:rsid w:val="00C14D76"/>
    <w:rsid w:val="00C25705"/>
    <w:rsid w:val="00C34D25"/>
    <w:rsid w:val="00C3586E"/>
    <w:rsid w:val="00C36DEE"/>
    <w:rsid w:val="00C40398"/>
    <w:rsid w:val="00C40C6A"/>
    <w:rsid w:val="00C415E1"/>
    <w:rsid w:val="00C417F3"/>
    <w:rsid w:val="00C41D01"/>
    <w:rsid w:val="00C45E5A"/>
    <w:rsid w:val="00C47B20"/>
    <w:rsid w:val="00C54A49"/>
    <w:rsid w:val="00C55B30"/>
    <w:rsid w:val="00C56C61"/>
    <w:rsid w:val="00C577F6"/>
    <w:rsid w:val="00C610A2"/>
    <w:rsid w:val="00C6200F"/>
    <w:rsid w:val="00C6221A"/>
    <w:rsid w:val="00C64A64"/>
    <w:rsid w:val="00C71327"/>
    <w:rsid w:val="00C72580"/>
    <w:rsid w:val="00C72F12"/>
    <w:rsid w:val="00C735D9"/>
    <w:rsid w:val="00C74CED"/>
    <w:rsid w:val="00C74F27"/>
    <w:rsid w:val="00C75A86"/>
    <w:rsid w:val="00C82763"/>
    <w:rsid w:val="00C829EB"/>
    <w:rsid w:val="00C842BF"/>
    <w:rsid w:val="00C940CE"/>
    <w:rsid w:val="00C9436C"/>
    <w:rsid w:val="00C94C17"/>
    <w:rsid w:val="00C969F6"/>
    <w:rsid w:val="00C9796E"/>
    <w:rsid w:val="00CA0EF1"/>
    <w:rsid w:val="00CA379D"/>
    <w:rsid w:val="00CA3BA9"/>
    <w:rsid w:val="00CB0A0C"/>
    <w:rsid w:val="00CB160A"/>
    <w:rsid w:val="00CB397C"/>
    <w:rsid w:val="00CB3C76"/>
    <w:rsid w:val="00CB48D2"/>
    <w:rsid w:val="00CB5D5F"/>
    <w:rsid w:val="00CB6A41"/>
    <w:rsid w:val="00CB6C64"/>
    <w:rsid w:val="00CB73DE"/>
    <w:rsid w:val="00CB78AD"/>
    <w:rsid w:val="00CC2D00"/>
    <w:rsid w:val="00CC5122"/>
    <w:rsid w:val="00CD3098"/>
    <w:rsid w:val="00CD31B4"/>
    <w:rsid w:val="00CD3268"/>
    <w:rsid w:val="00CD3D6E"/>
    <w:rsid w:val="00CD7002"/>
    <w:rsid w:val="00CE02F2"/>
    <w:rsid w:val="00CE2B46"/>
    <w:rsid w:val="00CE2C3A"/>
    <w:rsid w:val="00CE31EC"/>
    <w:rsid w:val="00CE442D"/>
    <w:rsid w:val="00CF00B6"/>
    <w:rsid w:val="00CF039E"/>
    <w:rsid w:val="00CF1ECB"/>
    <w:rsid w:val="00CF2ECE"/>
    <w:rsid w:val="00CF5830"/>
    <w:rsid w:val="00CF5BAD"/>
    <w:rsid w:val="00CF7893"/>
    <w:rsid w:val="00D01B60"/>
    <w:rsid w:val="00D035E0"/>
    <w:rsid w:val="00D04B85"/>
    <w:rsid w:val="00D066F8"/>
    <w:rsid w:val="00D06E9C"/>
    <w:rsid w:val="00D070B1"/>
    <w:rsid w:val="00D070CF"/>
    <w:rsid w:val="00D07F7E"/>
    <w:rsid w:val="00D10D46"/>
    <w:rsid w:val="00D13629"/>
    <w:rsid w:val="00D1365F"/>
    <w:rsid w:val="00D140C2"/>
    <w:rsid w:val="00D17715"/>
    <w:rsid w:val="00D21361"/>
    <w:rsid w:val="00D2154D"/>
    <w:rsid w:val="00D24569"/>
    <w:rsid w:val="00D25A43"/>
    <w:rsid w:val="00D271B2"/>
    <w:rsid w:val="00D27C08"/>
    <w:rsid w:val="00D30074"/>
    <w:rsid w:val="00D30A93"/>
    <w:rsid w:val="00D357C4"/>
    <w:rsid w:val="00D35B80"/>
    <w:rsid w:val="00D365C6"/>
    <w:rsid w:val="00D426A3"/>
    <w:rsid w:val="00D44836"/>
    <w:rsid w:val="00D4552A"/>
    <w:rsid w:val="00D466B8"/>
    <w:rsid w:val="00D57162"/>
    <w:rsid w:val="00D5781E"/>
    <w:rsid w:val="00D60AED"/>
    <w:rsid w:val="00D624B6"/>
    <w:rsid w:val="00D642EC"/>
    <w:rsid w:val="00D708BD"/>
    <w:rsid w:val="00D71E37"/>
    <w:rsid w:val="00D74500"/>
    <w:rsid w:val="00D763EA"/>
    <w:rsid w:val="00D76BD9"/>
    <w:rsid w:val="00D770D5"/>
    <w:rsid w:val="00D774CF"/>
    <w:rsid w:val="00D8021D"/>
    <w:rsid w:val="00D81205"/>
    <w:rsid w:val="00D867F4"/>
    <w:rsid w:val="00D901D8"/>
    <w:rsid w:val="00D90717"/>
    <w:rsid w:val="00D91B43"/>
    <w:rsid w:val="00D94804"/>
    <w:rsid w:val="00DA270F"/>
    <w:rsid w:val="00DA38A0"/>
    <w:rsid w:val="00DB1347"/>
    <w:rsid w:val="00DB4C15"/>
    <w:rsid w:val="00DB61BC"/>
    <w:rsid w:val="00DB7BC7"/>
    <w:rsid w:val="00DC0E62"/>
    <w:rsid w:val="00DD0C36"/>
    <w:rsid w:val="00DD12C6"/>
    <w:rsid w:val="00DD12F3"/>
    <w:rsid w:val="00DD1A50"/>
    <w:rsid w:val="00DD3707"/>
    <w:rsid w:val="00DE00C0"/>
    <w:rsid w:val="00DE0B04"/>
    <w:rsid w:val="00DE2628"/>
    <w:rsid w:val="00DE2A68"/>
    <w:rsid w:val="00DE3051"/>
    <w:rsid w:val="00DE33E2"/>
    <w:rsid w:val="00DF3A8F"/>
    <w:rsid w:val="00DF65FB"/>
    <w:rsid w:val="00DF6D35"/>
    <w:rsid w:val="00E00697"/>
    <w:rsid w:val="00E02733"/>
    <w:rsid w:val="00E02D98"/>
    <w:rsid w:val="00E030C2"/>
    <w:rsid w:val="00E037FF"/>
    <w:rsid w:val="00E0788F"/>
    <w:rsid w:val="00E14E1D"/>
    <w:rsid w:val="00E15B22"/>
    <w:rsid w:val="00E167D0"/>
    <w:rsid w:val="00E16A2D"/>
    <w:rsid w:val="00E20C68"/>
    <w:rsid w:val="00E25F6A"/>
    <w:rsid w:val="00E30D88"/>
    <w:rsid w:val="00E31993"/>
    <w:rsid w:val="00E3296E"/>
    <w:rsid w:val="00E35723"/>
    <w:rsid w:val="00E377E6"/>
    <w:rsid w:val="00E37BEF"/>
    <w:rsid w:val="00E40427"/>
    <w:rsid w:val="00E43049"/>
    <w:rsid w:val="00E4479D"/>
    <w:rsid w:val="00E47639"/>
    <w:rsid w:val="00E47E49"/>
    <w:rsid w:val="00E5179E"/>
    <w:rsid w:val="00E5184D"/>
    <w:rsid w:val="00E5752E"/>
    <w:rsid w:val="00E618F4"/>
    <w:rsid w:val="00E6659D"/>
    <w:rsid w:val="00E7100B"/>
    <w:rsid w:val="00E83037"/>
    <w:rsid w:val="00E83278"/>
    <w:rsid w:val="00E83587"/>
    <w:rsid w:val="00E8412D"/>
    <w:rsid w:val="00E87FAF"/>
    <w:rsid w:val="00E975CA"/>
    <w:rsid w:val="00EA01A2"/>
    <w:rsid w:val="00EA372D"/>
    <w:rsid w:val="00EA38C8"/>
    <w:rsid w:val="00EA47C5"/>
    <w:rsid w:val="00EB1351"/>
    <w:rsid w:val="00EB2B7A"/>
    <w:rsid w:val="00EB4171"/>
    <w:rsid w:val="00EB7090"/>
    <w:rsid w:val="00EC10DE"/>
    <w:rsid w:val="00EC1C79"/>
    <w:rsid w:val="00EC2B12"/>
    <w:rsid w:val="00EC5815"/>
    <w:rsid w:val="00ED0879"/>
    <w:rsid w:val="00ED0B81"/>
    <w:rsid w:val="00ED200C"/>
    <w:rsid w:val="00ED22E9"/>
    <w:rsid w:val="00ED31D1"/>
    <w:rsid w:val="00ED3F16"/>
    <w:rsid w:val="00ED4177"/>
    <w:rsid w:val="00ED566D"/>
    <w:rsid w:val="00EE01E4"/>
    <w:rsid w:val="00EE204B"/>
    <w:rsid w:val="00EE2C2F"/>
    <w:rsid w:val="00EE34BC"/>
    <w:rsid w:val="00EE6293"/>
    <w:rsid w:val="00EE653F"/>
    <w:rsid w:val="00EF0799"/>
    <w:rsid w:val="00EF0EFA"/>
    <w:rsid w:val="00EF4E92"/>
    <w:rsid w:val="00EF5F4A"/>
    <w:rsid w:val="00F001A6"/>
    <w:rsid w:val="00F00E66"/>
    <w:rsid w:val="00F04367"/>
    <w:rsid w:val="00F04F6B"/>
    <w:rsid w:val="00F07FD1"/>
    <w:rsid w:val="00F118A4"/>
    <w:rsid w:val="00F131BD"/>
    <w:rsid w:val="00F14055"/>
    <w:rsid w:val="00F15586"/>
    <w:rsid w:val="00F15714"/>
    <w:rsid w:val="00F15898"/>
    <w:rsid w:val="00F168D2"/>
    <w:rsid w:val="00F234EB"/>
    <w:rsid w:val="00F2376A"/>
    <w:rsid w:val="00F2762C"/>
    <w:rsid w:val="00F27BEA"/>
    <w:rsid w:val="00F33739"/>
    <w:rsid w:val="00F34FD3"/>
    <w:rsid w:val="00F3532A"/>
    <w:rsid w:val="00F3747C"/>
    <w:rsid w:val="00F377CD"/>
    <w:rsid w:val="00F434D9"/>
    <w:rsid w:val="00F44A2E"/>
    <w:rsid w:val="00F52081"/>
    <w:rsid w:val="00F52DCD"/>
    <w:rsid w:val="00F534E1"/>
    <w:rsid w:val="00F5749B"/>
    <w:rsid w:val="00F57EDE"/>
    <w:rsid w:val="00F60321"/>
    <w:rsid w:val="00F63CAC"/>
    <w:rsid w:val="00F65C0A"/>
    <w:rsid w:val="00F6607B"/>
    <w:rsid w:val="00F724DA"/>
    <w:rsid w:val="00F7646B"/>
    <w:rsid w:val="00F7749D"/>
    <w:rsid w:val="00F81C34"/>
    <w:rsid w:val="00F86628"/>
    <w:rsid w:val="00F868BA"/>
    <w:rsid w:val="00F86D32"/>
    <w:rsid w:val="00F91417"/>
    <w:rsid w:val="00F9164B"/>
    <w:rsid w:val="00F9394C"/>
    <w:rsid w:val="00F97884"/>
    <w:rsid w:val="00FA1740"/>
    <w:rsid w:val="00FA268B"/>
    <w:rsid w:val="00FA453F"/>
    <w:rsid w:val="00FA6141"/>
    <w:rsid w:val="00FB0330"/>
    <w:rsid w:val="00FB1AA4"/>
    <w:rsid w:val="00FC10B4"/>
    <w:rsid w:val="00FC1762"/>
    <w:rsid w:val="00FC3831"/>
    <w:rsid w:val="00FC45C2"/>
    <w:rsid w:val="00FC6D88"/>
    <w:rsid w:val="00FC7C5E"/>
    <w:rsid w:val="00FD1333"/>
    <w:rsid w:val="00FD13FF"/>
    <w:rsid w:val="00FD1BE8"/>
    <w:rsid w:val="00FD283C"/>
    <w:rsid w:val="00FD7E98"/>
    <w:rsid w:val="00FE01E5"/>
    <w:rsid w:val="00FE03EC"/>
    <w:rsid w:val="00FE54C6"/>
    <w:rsid w:val="00FE56D8"/>
    <w:rsid w:val="00FE5DEC"/>
    <w:rsid w:val="00FF3243"/>
    <w:rsid w:val="00FF36C5"/>
    <w:rsid w:val="00FF36E8"/>
    <w:rsid w:val="00FF6328"/>
    <w:rsid w:val="00FF6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FCEA29"/>
  <w15:chartTrackingRefBased/>
  <w15:docId w15:val="{FD5C7B74-1229-444A-9AB8-36781D76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88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884"/>
    <w:pPr>
      <w:ind w:left="720"/>
      <w:contextualSpacing/>
    </w:pPr>
  </w:style>
  <w:style w:type="character" w:styleId="CommentReference">
    <w:name w:val="annotation reference"/>
    <w:basedOn w:val="DefaultParagraphFont"/>
    <w:rsid w:val="00F97884"/>
    <w:rPr>
      <w:sz w:val="16"/>
      <w:szCs w:val="16"/>
    </w:rPr>
  </w:style>
  <w:style w:type="paragraph" w:styleId="CommentText">
    <w:name w:val="annotation text"/>
    <w:basedOn w:val="Normal"/>
    <w:link w:val="CommentTextChar"/>
    <w:rsid w:val="00F97884"/>
    <w:rPr>
      <w:sz w:val="20"/>
      <w:szCs w:val="20"/>
    </w:rPr>
  </w:style>
  <w:style w:type="character" w:customStyle="1" w:styleId="CommentTextChar">
    <w:name w:val="Comment Text Char"/>
    <w:basedOn w:val="DefaultParagraphFont"/>
    <w:link w:val="CommentText"/>
    <w:rsid w:val="00F97884"/>
  </w:style>
  <w:style w:type="paragraph" w:styleId="BalloonText">
    <w:name w:val="Balloon Text"/>
    <w:basedOn w:val="Normal"/>
    <w:link w:val="BalloonTextChar"/>
    <w:rsid w:val="00F97884"/>
    <w:rPr>
      <w:rFonts w:ascii="Segoe UI" w:hAnsi="Segoe UI" w:cs="Segoe UI"/>
      <w:sz w:val="18"/>
      <w:szCs w:val="18"/>
    </w:rPr>
  </w:style>
  <w:style w:type="character" w:customStyle="1" w:styleId="BalloonTextChar">
    <w:name w:val="Balloon Text Char"/>
    <w:basedOn w:val="DefaultParagraphFont"/>
    <w:link w:val="BalloonText"/>
    <w:rsid w:val="00F97884"/>
    <w:rPr>
      <w:rFonts w:ascii="Segoe UI" w:hAnsi="Segoe UI" w:cs="Segoe UI"/>
      <w:sz w:val="18"/>
      <w:szCs w:val="18"/>
    </w:rPr>
  </w:style>
  <w:style w:type="paragraph" w:styleId="NormalWeb">
    <w:name w:val="Normal (Web)"/>
    <w:basedOn w:val="Normal"/>
    <w:uiPriority w:val="99"/>
    <w:unhideWhenUsed/>
    <w:rsid w:val="00B1070C"/>
    <w:pPr>
      <w:spacing w:before="100" w:beforeAutospacing="1" w:after="100" w:afterAutospacing="1"/>
    </w:pPr>
  </w:style>
  <w:style w:type="paragraph" w:styleId="Header">
    <w:name w:val="header"/>
    <w:basedOn w:val="Normal"/>
    <w:link w:val="HeaderChar"/>
    <w:rsid w:val="00B1070C"/>
    <w:pPr>
      <w:tabs>
        <w:tab w:val="center" w:pos="4680"/>
        <w:tab w:val="right" w:pos="9360"/>
      </w:tabs>
    </w:pPr>
  </w:style>
  <w:style w:type="character" w:customStyle="1" w:styleId="HeaderChar">
    <w:name w:val="Header Char"/>
    <w:basedOn w:val="DefaultParagraphFont"/>
    <w:link w:val="Header"/>
    <w:rsid w:val="00B1070C"/>
    <w:rPr>
      <w:sz w:val="24"/>
      <w:szCs w:val="24"/>
    </w:rPr>
  </w:style>
  <w:style w:type="paragraph" w:styleId="Footer">
    <w:name w:val="footer"/>
    <w:basedOn w:val="Normal"/>
    <w:link w:val="FooterChar"/>
    <w:uiPriority w:val="99"/>
    <w:rsid w:val="00B1070C"/>
    <w:pPr>
      <w:tabs>
        <w:tab w:val="center" w:pos="4680"/>
        <w:tab w:val="right" w:pos="9360"/>
      </w:tabs>
    </w:pPr>
  </w:style>
  <w:style w:type="character" w:customStyle="1" w:styleId="FooterChar">
    <w:name w:val="Footer Char"/>
    <w:basedOn w:val="DefaultParagraphFont"/>
    <w:link w:val="Footer"/>
    <w:uiPriority w:val="99"/>
    <w:rsid w:val="00B1070C"/>
    <w:rPr>
      <w:sz w:val="24"/>
      <w:szCs w:val="24"/>
    </w:rPr>
  </w:style>
  <w:style w:type="paragraph" w:styleId="CommentSubject">
    <w:name w:val="annotation subject"/>
    <w:basedOn w:val="CommentText"/>
    <w:next w:val="CommentText"/>
    <w:link w:val="CommentSubjectChar"/>
    <w:rsid w:val="00B1070C"/>
    <w:rPr>
      <w:b/>
      <w:bCs/>
    </w:rPr>
  </w:style>
  <w:style w:type="character" w:customStyle="1" w:styleId="CommentSubjectChar">
    <w:name w:val="Comment Subject Char"/>
    <w:basedOn w:val="CommentTextChar"/>
    <w:link w:val="CommentSubject"/>
    <w:rsid w:val="00B1070C"/>
    <w:rPr>
      <w:b/>
      <w:bCs/>
    </w:rPr>
  </w:style>
  <w:style w:type="character" w:styleId="PlaceholderText">
    <w:name w:val="Placeholder Text"/>
    <w:basedOn w:val="DefaultParagraphFont"/>
    <w:uiPriority w:val="99"/>
    <w:semiHidden/>
    <w:rsid w:val="000D701B"/>
    <w:rPr>
      <w:color w:val="808080"/>
    </w:rPr>
  </w:style>
  <w:style w:type="character" w:styleId="Hyperlink">
    <w:name w:val="Hyperlink"/>
    <w:basedOn w:val="DefaultParagraphFont"/>
    <w:rsid w:val="00972574"/>
    <w:rPr>
      <w:color w:val="0563C1" w:themeColor="hyperlink"/>
      <w:u w:val="single"/>
    </w:rPr>
  </w:style>
  <w:style w:type="character" w:styleId="LineNumber">
    <w:name w:val="line number"/>
    <w:basedOn w:val="DefaultParagraphFont"/>
    <w:rsid w:val="00063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undararajan@iitm.ac.in"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3AF46-E537-4C43-8186-4DF5BC6EF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35233</Words>
  <Characters>200831</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235593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BOLLA REDDY</dc:creator>
  <cp:lastModifiedBy>Bolla Reddy B</cp:lastModifiedBy>
  <cp:revision>3</cp:revision>
  <dcterms:created xsi:type="dcterms:W3CDTF">2018-06-23T06:43:00Z</dcterms:created>
  <dcterms:modified xsi:type="dcterms:W3CDTF">2018-06-23T06:44:00Z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215b5b7a-52cd-3e64-8222-5d5d733ac608</vt:lpwstr>
  </property>
  <property fmtid="{D5CDD505-2E9C-101B-9397-08002B2CF9AE}" pid="4" name="Mendeley Citation Style_1">
    <vt:lpwstr>http://www.zotero.org/styles/materials-science-and-engineering-a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http://www.zotero.org/styles/chemistry-of-materials</vt:lpwstr>
  </property>
  <property fmtid="{D5CDD505-2E9C-101B-9397-08002B2CF9AE}" pid="10" name="Mendeley Recent Style Name 2_1">
    <vt:lpwstr>Chemistry of Materials</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http://www.zotero.org/styles/materials-science-and-engineering-a</vt:lpwstr>
  </property>
  <property fmtid="{D5CDD505-2E9C-101B-9397-08002B2CF9AE}" pid="18" name="Mendeley Recent Style Name 6_1">
    <vt:lpwstr>Materials Science &amp; Engineering A</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